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2570EE6E" w:rsidR="006C5DCE" w:rsidRPr="00EE6445" w:rsidRDefault="00200FD3" w:rsidP="006C5DCE">
      <w:pPr>
        <w:pStyle w:val="Sinespaciado"/>
        <w:ind w:right="562"/>
      </w:pPr>
      <w:r w:rsidRPr="00EE6445">
        <w:t xml:space="preserve">        </w:t>
      </w:r>
    </w:p>
    <w:p w14:paraId="65EB8F8F" w14:textId="77777777" w:rsidR="006C5DCE" w:rsidRPr="00EE6445" w:rsidRDefault="006C5DCE" w:rsidP="006C5DCE">
      <w:pPr>
        <w:pStyle w:val="Sinespaciado"/>
        <w:ind w:right="562"/>
        <w:rPr>
          <w:rFonts w:asciiTheme="minorHAnsi" w:hAnsiTheme="minorHAnsi" w:cstheme="minorHAnsi"/>
          <w:b/>
        </w:rPr>
      </w:pPr>
    </w:p>
    <w:p w14:paraId="18EF492D" w14:textId="77777777" w:rsidR="006C5DCE" w:rsidRPr="00EE6445" w:rsidRDefault="006C5DCE" w:rsidP="006C5DCE">
      <w:pPr>
        <w:pStyle w:val="Sinespaciado"/>
        <w:ind w:right="562"/>
        <w:rPr>
          <w:rFonts w:asciiTheme="minorHAnsi" w:hAnsiTheme="minorHAnsi" w:cstheme="minorHAnsi"/>
          <w:b/>
        </w:rPr>
      </w:pPr>
    </w:p>
    <w:p w14:paraId="2ED7103A" w14:textId="77777777" w:rsidR="006C5DCE" w:rsidRPr="00EE6445" w:rsidRDefault="006C5DCE" w:rsidP="006C5DCE">
      <w:pPr>
        <w:pStyle w:val="Sinespaciado"/>
        <w:ind w:right="562"/>
        <w:rPr>
          <w:rFonts w:asciiTheme="minorHAnsi" w:hAnsiTheme="minorHAnsi" w:cstheme="minorHAnsi"/>
          <w:b/>
        </w:rPr>
      </w:pPr>
    </w:p>
    <w:p w14:paraId="0B96427C" w14:textId="77777777" w:rsidR="006C5DCE" w:rsidRPr="00EE6445" w:rsidRDefault="006C5DCE" w:rsidP="006C5DCE">
      <w:pPr>
        <w:pStyle w:val="Sinespaciado"/>
        <w:ind w:right="562"/>
        <w:rPr>
          <w:rFonts w:asciiTheme="minorHAnsi" w:hAnsiTheme="minorHAnsi" w:cstheme="minorHAnsi"/>
          <w:b/>
        </w:rPr>
      </w:pPr>
    </w:p>
    <w:p w14:paraId="1E81587B" w14:textId="1CB79D68" w:rsidR="006C5DCE" w:rsidRPr="00EE6445" w:rsidRDefault="006C5DCE" w:rsidP="006C5DCE">
      <w:pPr>
        <w:pStyle w:val="Sinespaciado"/>
        <w:ind w:right="562"/>
        <w:rPr>
          <w:rFonts w:asciiTheme="minorHAnsi" w:hAnsiTheme="minorHAnsi" w:cstheme="minorHAnsi"/>
          <w:b/>
        </w:rPr>
      </w:pPr>
    </w:p>
    <w:p w14:paraId="632C1A75" w14:textId="717B219C" w:rsidR="006C5DCE" w:rsidRPr="00EE6445" w:rsidRDefault="00575F93" w:rsidP="006C5DCE">
      <w:pPr>
        <w:pStyle w:val="Sinespaciado"/>
        <w:ind w:right="562"/>
        <w:jc w:val="right"/>
        <w:rPr>
          <w:rFonts w:asciiTheme="minorHAnsi" w:hAnsiTheme="minorHAnsi" w:cstheme="minorHAnsi"/>
          <w:b/>
        </w:rPr>
      </w:pPr>
      <w:r w:rsidRPr="00EE6445">
        <w:rPr>
          <w:rFonts w:asciiTheme="minorHAnsi" w:hAnsiTheme="minorHAnsi" w:cstheme="minorHAnsi"/>
          <w:b/>
        </w:rPr>
        <w:t>OTROS REGLAMENTOS</w:t>
      </w:r>
    </w:p>
    <w:p w14:paraId="2EABD9A3" w14:textId="69AA9A3A" w:rsidR="00A36F10" w:rsidRPr="00EE6445" w:rsidRDefault="009E0922" w:rsidP="00575F93">
      <w:pPr>
        <w:pStyle w:val="Sinespaciado"/>
        <w:ind w:right="562"/>
        <w:jc w:val="right"/>
        <w:rPr>
          <w:rFonts w:asciiTheme="minorHAnsi" w:hAnsiTheme="minorHAnsi" w:cstheme="minorHAnsi"/>
          <w:b/>
        </w:rPr>
      </w:pPr>
      <w:r w:rsidRPr="00EE6445">
        <w:rPr>
          <w:rFonts w:asciiTheme="minorHAnsi" w:hAnsiTheme="minorHAnsi" w:cstheme="minorHAnsi"/>
          <w:b/>
        </w:rPr>
        <w:t>NORMAS DE ACTUACION EN CASO DE EMERGENCIAS</w:t>
      </w:r>
    </w:p>
    <w:p w14:paraId="2DFFE80D" w14:textId="77777777" w:rsidR="006C5DCE" w:rsidRPr="00EE6445" w:rsidRDefault="006C5DCE" w:rsidP="006C5DCE">
      <w:pPr>
        <w:pStyle w:val="Sinespaciado"/>
        <w:ind w:right="562"/>
        <w:rPr>
          <w:rFonts w:asciiTheme="minorHAnsi" w:hAnsiTheme="minorHAnsi" w:cstheme="minorHAnsi"/>
          <w:b/>
        </w:rPr>
      </w:pPr>
    </w:p>
    <w:p w14:paraId="4D7603A1" w14:textId="77777777" w:rsidR="006C5DCE" w:rsidRPr="00EE6445" w:rsidRDefault="006C5DCE" w:rsidP="006C5DCE">
      <w:pPr>
        <w:pStyle w:val="Sinespaciado"/>
        <w:ind w:right="562"/>
        <w:rPr>
          <w:rFonts w:asciiTheme="minorHAnsi" w:hAnsiTheme="minorHAnsi" w:cstheme="minorHAnsi"/>
          <w:b/>
        </w:rPr>
      </w:pPr>
    </w:p>
    <w:p w14:paraId="43760736" w14:textId="77777777" w:rsidR="006C5DCE" w:rsidRPr="00EE6445" w:rsidRDefault="006C5DCE" w:rsidP="006C5DCE">
      <w:pPr>
        <w:pStyle w:val="Sinespaciado"/>
        <w:ind w:right="562"/>
        <w:rPr>
          <w:rFonts w:asciiTheme="minorHAnsi" w:hAnsiTheme="minorHAnsi" w:cstheme="minorHAnsi"/>
          <w:b/>
        </w:rPr>
      </w:pPr>
    </w:p>
    <w:p w14:paraId="21FF86A6" w14:textId="77777777" w:rsidR="006C5DCE" w:rsidRPr="00EE6445" w:rsidRDefault="006C5DCE" w:rsidP="006C5DCE">
      <w:pPr>
        <w:pStyle w:val="Sinespaciado"/>
        <w:ind w:right="562"/>
        <w:rPr>
          <w:rFonts w:asciiTheme="minorHAnsi" w:hAnsiTheme="minorHAnsi" w:cstheme="minorHAnsi"/>
          <w:b/>
        </w:rPr>
      </w:pPr>
    </w:p>
    <w:p w14:paraId="62DD5496" w14:textId="77777777" w:rsidR="006C5DCE" w:rsidRPr="00EE6445" w:rsidRDefault="006C5DCE" w:rsidP="006C5DCE">
      <w:pPr>
        <w:pStyle w:val="Sinespaciado"/>
        <w:ind w:right="562"/>
        <w:rPr>
          <w:rFonts w:asciiTheme="minorHAnsi" w:hAnsiTheme="minorHAnsi" w:cstheme="minorHAnsi"/>
          <w:b/>
        </w:rPr>
      </w:pPr>
    </w:p>
    <w:p w14:paraId="6002E6DE" w14:textId="77777777" w:rsidR="006C5DCE" w:rsidRPr="00EE6445" w:rsidRDefault="006C5DCE" w:rsidP="006C5DCE">
      <w:pPr>
        <w:pStyle w:val="Sinespaciado"/>
        <w:ind w:right="562"/>
        <w:rPr>
          <w:rFonts w:asciiTheme="minorHAnsi" w:hAnsiTheme="minorHAnsi" w:cstheme="minorHAnsi"/>
          <w:b/>
        </w:rPr>
      </w:pPr>
    </w:p>
    <w:p w14:paraId="6A5FAD76" w14:textId="77777777" w:rsidR="006C5DCE" w:rsidRPr="00EE6445" w:rsidRDefault="006C5DCE" w:rsidP="006C5DCE">
      <w:pPr>
        <w:pStyle w:val="Sinespaciado"/>
        <w:ind w:right="562"/>
        <w:rPr>
          <w:rFonts w:asciiTheme="minorHAnsi" w:hAnsiTheme="minorHAnsi" w:cstheme="minorHAnsi"/>
          <w:b/>
        </w:rPr>
      </w:pPr>
    </w:p>
    <w:p w14:paraId="738E6766" w14:textId="77777777" w:rsidR="006C5DCE" w:rsidRPr="00EE6445" w:rsidRDefault="006C5DCE" w:rsidP="006C5DCE">
      <w:pPr>
        <w:pStyle w:val="Sinespaciado"/>
        <w:ind w:right="562"/>
        <w:rPr>
          <w:rFonts w:asciiTheme="minorHAnsi" w:hAnsiTheme="minorHAnsi" w:cstheme="minorHAnsi"/>
          <w:b/>
        </w:rPr>
      </w:pPr>
    </w:p>
    <w:p w14:paraId="3921A499" w14:textId="77777777" w:rsidR="006C5DCE" w:rsidRPr="00EE6445" w:rsidRDefault="006C5DCE" w:rsidP="006C5DCE">
      <w:pPr>
        <w:pStyle w:val="Sinespaciado"/>
        <w:ind w:right="562"/>
        <w:rPr>
          <w:rFonts w:asciiTheme="minorHAnsi" w:hAnsiTheme="minorHAnsi" w:cstheme="minorHAnsi"/>
          <w:b/>
        </w:rPr>
      </w:pPr>
    </w:p>
    <w:p w14:paraId="5AB454D3" w14:textId="77777777" w:rsidR="006C5DCE" w:rsidRPr="00EE6445" w:rsidRDefault="006C5DCE" w:rsidP="006C5DCE">
      <w:pPr>
        <w:pStyle w:val="Sinespaciado"/>
        <w:ind w:right="562"/>
        <w:rPr>
          <w:rFonts w:asciiTheme="minorHAnsi" w:hAnsiTheme="minorHAnsi" w:cstheme="minorHAnsi"/>
          <w:b/>
        </w:rPr>
      </w:pPr>
    </w:p>
    <w:p w14:paraId="53271B49" w14:textId="77777777" w:rsidR="006C5DCE" w:rsidRPr="00EE6445" w:rsidRDefault="006C5DCE" w:rsidP="006C5DCE">
      <w:pPr>
        <w:pStyle w:val="Sinespaciado"/>
        <w:ind w:right="562"/>
        <w:rPr>
          <w:rFonts w:asciiTheme="minorHAnsi" w:hAnsiTheme="minorHAnsi" w:cstheme="minorHAnsi"/>
          <w:b/>
        </w:rPr>
      </w:pPr>
    </w:p>
    <w:p w14:paraId="1E4EAA4B" w14:textId="77777777" w:rsidR="006C5DCE" w:rsidRPr="00EE6445" w:rsidRDefault="006C5DCE" w:rsidP="006C5DCE">
      <w:pPr>
        <w:pStyle w:val="Sinespaciado"/>
        <w:ind w:right="562"/>
        <w:rPr>
          <w:rFonts w:asciiTheme="minorHAnsi" w:hAnsiTheme="minorHAnsi" w:cstheme="minorHAnsi"/>
          <w:b/>
        </w:rPr>
      </w:pPr>
    </w:p>
    <w:p w14:paraId="4AE7D2DE" w14:textId="77777777" w:rsidR="006C5DCE" w:rsidRPr="00EE6445" w:rsidRDefault="006C5DCE" w:rsidP="006C5DCE">
      <w:pPr>
        <w:pStyle w:val="Sinespaciado"/>
        <w:ind w:right="562"/>
        <w:rPr>
          <w:rFonts w:asciiTheme="minorHAnsi" w:hAnsiTheme="minorHAnsi" w:cstheme="minorHAnsi"/>
          <w:b/>
        </w:rPr>
      </w:pPr>
    </w:p>
    <w:p w14:paraId="3A915D66" w14:textId="77777777" w:rsidR="006C5DCE" w:rsidRPr="00EE6445" w:rsidRDefault="006C5DCE" w:rsidP="006C5DCE">
      <w:pPr>
        <w:pStyle w:val="Sinespaciado"/>
        <w:ind w:right="562"/>
        <w:rPr>
          <w:rFonts w:asciiTheme="minorHAnsi" w:hAnsiTheme="minorHAnsi" w:cstheme="minorHAnsi"/>
          <w:b/>
        </w:rPr>
      </w:pPr>
    </w:p>
    <w:p w14:paraId="75B8E838" w14:textId="77777777" w:rsidR="006C5DCE" w:rsidRPr="00EE6445" w:rsidRDefault="006C5DCE" w:rsidP="006C5DCE">
      <w:pPr>
        <w:pStyle w:val="Sinespaciado"/>
        <w:ind w:right="562"/>
        <w:rPr>
          <w:rFonts w:asciiTheme="minorHAnsi" w:hAnsiTheme="minorHAnsi" w:cstheme="minorHAnsi"/>
          <w:b/>
        </w:rPr>
      </w:pPr>
    </w:p>
    <w:p w14:paraId="51B1A833" w14:textId="77777777" w:rsidR="006C5DCE" w:rsidRPr="00EE6445" w:rsidRDefault="006C5DCE" w:rsidP="006C5DCE">
      <w:pPr>
        <w:pStyle w:val="Sinespaciado"/>
        <w:ind w:right="562"/>
        <w:rPr>
          <w:rFonts w:asciiTheme="minorHAnsi" w:hAnsiTheme="minorHAnsi" w:cstheme="minorHAnsi"/>
          <w:b/>
        </w:rPr>
      </w:pPr>
    </w:p>
    <w:p w14:paraId="278E901C" w14:textId="77777777" w:rsidR="006C5DCE" w:rsidRPr="00EE6445" w:rsidRDefault="006C5DCE" w:rsidP="006C5DCE">
      <w:pPr>
        <w:pStyle w:val="Sinespaciado"/>
        <w:ind w:right="562"/>
        <w:rPr>
          <w:rFonts w:asciiTheme="minorHAnsi" w:hAnsiTheme="minorHAnsi" w:cstheme="minorHAnsi"/>
          <w:b/>
        </w:rPr>
      </w:pPr>
    </w:p>
    <w:p w14:paraId="233B4503" w14:textId="77777777" w:rsidR="006C5DCE" w:rsidRPr="00EE6445" w:rsidRDefault="006C5DCE" w:rsidP="006C5DCE">
      <w:pPr>
        <w:pStyle w:val="Sinespaciado"/>
        <w:ind w:right="562"/>
        <w:rPr>
          <w:rFonts w:asciiTheme="minorHAnsi" w:hAnsiTheme="minorHAnsi" w:cstheme="minorHAnsi"/>
          <w:b/>
        </w:rPr>
      </w:pPr>
    </w:p>
    <w:p w14:paraId="33D33877" w14:textId="77777777" w:rsidR="006C5DCE" w:rsidRPr="00EE6445" w:rsidRDefault="006C5DCE" w:rsidP="006C5DCE">
      <w:pPr>
        <w:pStyle w:val="Sinespaciado"/>
        <w:ind w:right="562"/>
        <w:rPr>
          <w:rFonts w:asciiTheme="minorHAnsi" w:hAnsiTheme="minorHAnsi" w:cstheme="minorHAnsi"/>
          <w:b/>
        </w:rPr>
      </w:pPr>
    </w:p>
    <w:p w14:paraId="492A05CC" w14:textId="77777777" w:rsidR="006C5DCE" w:rsidRPr="00EE6445" w:rsidRDefault="006C5DCE" w:rsidP="006C5DCE">
      <w:pPr>
        <w:pStyle w:val="Sinespaciado"/>
        <w:ind w:right="562"/>
        <w:rPr>
          <w:rFonts w:asciiTheme="minorHAnsi" w:hAnsiTheme="minorHAnsi" w:cstheme="minorHAnsi"/>
          <w:b/>
        </w:rPr>
      </w:pPr>
    </w:p>
    <w:p w14:paraId="6C2D3168" w14:textId="77777777" w:rsidR="006C5DCE" w:rsidRPr="00EE6445" w:rsidRDefault="006C5DCE" w:rsidP="006C5DCE">
      <w:pPr>
        <w:pStyle w:val="Sinespaciado"/>
        <w:ind w:right="562"/>
        <w:rPr>
          <w:rFonts w:asciiTheme="minorHAnsi" w:hAnsiTheme="minorHAnsi" w:cstheme="minorHAnsi"/>
          <w:b/>
        </w:rPr>
      </w:pPr>
    </w:p>
    <w:p w14:paraId="1CCD5BDE" w14:textId="77777777" w:rsidR="006C5DCE" w:rsidRPr="00EE6445" w:rsidRDefault="006C5DCE" w:rsidP="006C5DCE">
      <w:pPr>
        <w:pStyle w:val="Sinespaciado"/>
        <w:ind w:right="562"/>
        <w:rPr>
          <w:rFonts w:asciiTheme="minorHAnsi" w:hAnsiTheme="minorHAnsi" w:cstheme="minorHAnsi"/>
          <w:b/>
        </w:rPr>
      </w:pPr>
    </w:p>
    <w:p w14:paraId="0D4A1B82" w14:textId="77777777" w:rsidR="006C5DCE" w:rsidRPr="00EE6445" w:rsidRDefault="006C5DCE" w:rsidP="006C5DCE">
      <w:pPr>
        <w:pStyle w:val="Sinespaciado"/>
        <w:ind w:right="562"/>
        <w:rPr>
          <w:rFonts w:asciiTheme="minorHAnsi" w:hAnsiTheme="minorHAnsi" w:cstheme="minorHAnsi"/>
          <w:b/>
        </w:rPr>
      </w:pPr>
    </w:p>
    <w:p w14:paraId="6F0E051E" w14:textId="77777777" w:rsidR="006C5DCE" w:rsidRPr="00EE6445" w:rsidRDefault="006C5DCE" w:rsidP="006C5DCE">
      <w:pPr>
        <w:pStyle w:val="Sinespaciado"/>
        <w:ind w:right="562"/>
        <w:rPr>
          <w:rFonts w:asciiTheme="minorHAnsi" w:hAnsiTheme="minorHAnsi" w:cstheme="minorHAnsi"/>
          <w:b/>
        </w:rPr>
      </w:pPr>
    </w:p>
    <w:p w14:paraId="07E74743" w14:textId="77777777" w:rsidR="006C5DCE" w:rsidRPr="00EE6445" w:rsidRDefault="006C5DCE" w:rsidP="006C5DCE">
      <w:pPr>
        <w:pStyle w:val="Sinespaciado"/>
        <w:ind w:right="562"/>
        <w:rPr>
          <w:rFonts w:asciiTheme="minorHAnsi" w:hAnsiTheme="minorHAnsi" w:cstheme="minorHAnsi"/>
          <w:b/>
        </w:rPr>
      </w:pPr>
    </w:p>
    <w:p w14:paraId="4EA59674" w14:textId="77777777" w:rsidR="006C5DCE" w:rsidRPr="00EE6445" w:rsidRDefault="006C5DCE" w:rsidP="006C5DCE">
      <w:pPr>
        <w:pStyle w:val="Sinespaciado"/>
        <w:ind w:right="562"/>
        <w:rPr>
          <w:rFonts w:asciiTheme="minorHAnsi" w:hAnsiTheme="minorHAnsi" w:cstheme="minorHAnsi"/>
          <w:b/>
        </w:rPr>
      </w:pPr>
    </w:p>
    <w:p w14:paraId="4189B40F" w14:textId="77777777" w:rsidR="006C5DCE" w:rsidRPr="00EE6445" w:rsidRDefault="006C5DCE" w:rsidP="006C5DCE">
      <w:pPr>
        <w:pStyle w:val="Sinespaciado"/>
        <w:ind w:right="562"/>
        <w:rPr>
          <w:rFonts w:asciiTheme="minorHAnsi" w:hAnsiTheme="minorHAnsi" w:cstheme="minorHAnsi"/>
          <w:b/>
        </w:rPr>
      </w:pPr>
    </w:p>
    <w:p w14:paraId="5ACD8E12" w14:textId="77777777" w:rsidR="006C5DCE" w:rsidRPr="00EE6445" w:rsidRDefault="006C5DCE" w:rsidP="006C5DCE">
      <w:pPr>
        <w:pStyle w:val="Sinespaciado"/>
        <w:ind w:right="562"/>
        <w:rPr>
          <w:rFonts w:asciiTheme="minorHAnsi" w:hAnsiTheme="minorHAnsi" w:cstheme="minorHAnsi"/>
          <w:b/>
        </w:rPr>
      </w:pPr>
    </w:p>
    <w:p w14:paraId="1AD03497" w14:textId="77777777" w:rsidR="006C5DCE" w:rsidRPr="00EE6445" w:rsidRDefault="006C5DCE" w:rsidP="006C5DCE">
      <w:pPr>
        <w:pStyle w:val="Sinespaciado"/>
        <w:ind w:right="562"/>
        <w:rPr>
          <w:rFonts w:asciiTheme="minorHAnsi" w:hAnsiTheme="minorHAnsi" w:cstheme="minorHAnsi"/>
          <w:b/>
        </w:rPr>
      </w:pPr>
    </w:p>
    <w:p w14:paraId="407E357C" w14:textId="77777777" w:rsidR="006C5DCE" w:rsidRPr="00EE6445" w:rsidRDefault="006C5DCE" w:rsidP="006C5DCE">
      <w:pPr>
        <w:pStyle w:val="Sinespaciado"/>
        <w:ind w:right="562"/>
        <w:rPr>
          <w:rFonts w:asciiTheme="minorHAnsi" w:hAnsiTheme="minorHAnsi" w:cstheme="minorHAnsi"/>
          <w:b/>
        </w:rPr>
      </w:pPr>
    </w:p>
    <w:p w14:paraId="44D6AB77" w14:textId="77777777" w:rsidR="006C5DCE" w:rsidRPr="00EE6445" w:rsidRDefault="006C5DCE" w:rsidP="006C5DCE">
      <w:pPr>
        <w:pStyle w:val="Sinespaciado"/>
        <w:ind w:right="562"/>
        <w:rPr>
          <w:rFonts w:asciiTheme="minorHAnsi" w:hAnsiTheme="minorHAnsi" w:cstheme="minorHAnsi"/>
          <w:b/>
        </w:rPr>
      </w:pPr>
    </w:p>
    <w:p w14:paraId="7A7CD0C3" w14:textId="77777777" w:rsidR="006C5DCE" w:rsidRPr="00EE6445" w:rsidRDefault="006C5DCE" w:rsidP="006C5DCE">
      <w:pPr>
        <w:pStyle w:val="Sinespaciado"/>
        <w:ind w:right="562"/>
        <w:rPr>
          <w:rFonts w:asciiTheme="minorHAnsi" w:hAnsiTheme="minorHAnsi" w:cstheme="minorHAnsi"/>
          <w:b/>
        </w:rPr>
      </w:pPr>
    </w:p>
    <w:p w14:paraId="2161D58F" w14:textId="77777777" w:rsidR="006C5DCE" w:rsidRPr="00EE6445" w:rsidRDefault="006C5DCE" w:rsidP="006C5DCE">
      <w:pPr>
        <w:pStyle w:val="Sinespaciado"/>
        <w:ind w:right="562"/>
        <w:rPr>
          <w:rFonts w:asciiTheme="minorHAnsi" w:hAnsiTheme="minorHAnsi" w:cstheme="minorHAnsi"/>
          <w:b/>
        </w:rPr>
      </w:pPr>
    </w:p>
    <w:p w14:paraId="414A8738" w14:textId="77777777" w:rsidR="006C5DCE" w:rsidRPr="00EE6445" w:rsidRDefault="006C5DCE" w:rsidP="006C5DCE">
      <w:pPr>
        <w:pStyle w:val="Sinespaciado"/>
        <w:ind w:right="562"/>
        <w:rPr>
          <w:rFonts w:asciiTheme="minorHAnsi" w:hAnsiTheme="minorHAnsi" w:cstheme="minorHAnsi"/>
          <w:b/>
        </w:rPr>
      </w:pPr>
    </w:p>
    <w:p w14:paraId="633258FE" w14:textId="77777777" w:rsidR="006C5DCE" w:rsidRPr="00EE6445" w:rsidRDefault="006C5DCE" w:rsidP="006C5DCE">
      <w:pPr>
        <w:pStyle w:val="Sinespaciado"/>
        <w:ind w:right="562"/>
        <w:rPr>
          <w:rFonts w:asciiTheme="minorHAnsi" w:hAnsiTheme="minorHAnsi" w:cstheme="minorHAnsi"/>
          <w:b/>
        </w:rPr>
      </w:pPr>
    </w:p>
    <w:p w14:paraId="1D8CE676" w14:textId="77777777" w:rsidR="006C5DCE" w:rsidRPr="00EE6445" w:rsidRDefault="006C5DCE" w:rsidP="006C5DCE">
      <w:pPr>
        <w:pStyle w:val="Sinespaciado"/>
        <w:ind w:right="562"/>
        <w:rPr>
          <w:rFonts w:asciiTheme="minorHAnsi" w:hAnsiTheme="minorHAnsi" w:cstheme="minorHAnsi"/>
          <w:b/>
        </w:rPr>
      </w:pPr>
    </w:p>
    <w:p w14:paraId="4171FCB5" w14:textId="1D2822D5" w:rsidR="006C5DCE" w:rsidRPr="00EE6445" w:rsidRDefault="006C5DCE" w:rsidP="006C5DCE">
      <w:pPr>
        <w:pStyle w:val="Sinespaciado"/>
        <w:ind w:right="562"/>
        <w:rPr>
          <w:rFonts w:asciiTheme="minorHAnsi" w:hAnsiTheme="minorHAnsi" w:cstheme="minorHAnsi"/>
          <w:b/>
        </w:rPr>
      </w:pPr>
    </w:p>
    <w:p w14:paraId="27CD06CB" w14:textId="7F8A632C" w:rsidR="00A36F10" w:rsidRPr="00EE6445" w:rsidRDefault="00A36F10" w:rsidP="006C5DCE">
      <w:pPr>
        <w:pStyle w:val="Sinespaciado"/>
        <w:ind w:right="562"/>
        <w:rPr>
          <w:rFonts w:asciiTheme="minorHAnsi" w:hAnsiTheme="minorHAnsi" w:cstheme="minorHAnsi"/>
          <w:b/>
        </w:rPr>
      </w:pPr>
    </w:p>
    <w:p w14:paraId="7B0B8F7C" w14:textId="058C75AC" w:rsidR="00A36F10" w:rsidRPr="00EE6445" w:rsidRDefault="00A36F10" w:rsidP="006C5DCE">
      <w:pPr>
        <w:pStyle w:val="Sinespaciado"/>
        <w:ind w:right="562"/>
        <w:rPr>
          <w:rFonts w:asciiTheme="minorHAnsi" w:hAnsiTheme="minorHAnsi" w:cstheme="minorHAnsi"/>
          <w:b/>
        </w:rPr>
      </w:pPr>
    </w:p>
    <w:p w14:paraId="788AF111" w14:textId="054F121D" w:rsidR="00A36F10" w:rsidRPr="00EE6445" w:rsidRDefault="00A36F10" w:rsidP="00A36F10">
      <w:pPr>
        <w:pStyle w:val="Sinespaciado"/>
        <w:rPr>
          <w:rFonts w:asciiTheme="minorHAnsi" w:hAnsiTheme="minorHAnsi" w:cstheme="minorHAnsi"/>
        </w:rPr>
      </w:pPr>
    </w:p>
    <w:p w14:paraId="63B76A2B" w14:textId="43C14837" w:rsidR="00D33A45" w:rsidRPr="00EE6445" w:rsidRDefault="00D33A45" w:rsidP="00364036">
      <w:pPr>
        <w:pStyle w:val="Sinespaciado"/>
        <w:rPr>
          <w:rFonts w:asciiTheme="minorHAnsi" w:hAnsiTheme="minorHAnsi" w:cstheme="minorHAnsi"/>
        </w:rPr>
      </w:pPr>
      <w:bookmarkStart w:id="0" w:name="_Toc83315553"/>
      <w:bookmarkEnd w:id="0"/>
    </w:p>
    <w:p w14:paraId="317F3D9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Los usuarios del edificio deben conocer cual ha de ser su comportamiento si se produce una emergencia. El hecho de actuar correctamente con rapidez y eficacia en muchos casos puede evitar accidentes y peligros innecesarios.</w:t>
      </w:r>
    </w:p>
    <w:p w14:paraId="7969EBBE"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A continuación se expresan las normas de actuación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recomendables ante la aparición de diez diferentes situaciones de emergencia.</w:t>
      </w:r>
    </w:p>
    <w:p w14:paraId="6F85D2D4" w14:textId="77777777" w:rsidR="009E0922" w:rsidRPr="00EE6445" w:rsidRDefault="009E0922" w:rsidP="009E0922">
      <w:pPr>
        <w:pStyle w:val="Sinespaciado"/>
        <w:rPr>
          <w:rFonts w:asciiTheme="minorHAnsi" w:hAnsiTheme="minorHAnsi" w:cstheme="minorHAnsi"/>
        </w:rPr>
      </w:pPr>
    </w:p>
    <w:p w14:paraId="7BF60420" w14:textId="47C33EF9"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1.- INCENDIO</w:t>
      </w:r>
    </w:p>
    <w:p w14:paraId="2853B132" w14:textId="77777777" w:rsidR="009E0922" w:rsidRPr="00EE6445" w:rsidRDefault="009E0922" w:rsidP="009E0922">
      <w:pPr>
        <w:pStyle w:val="Sinespaciado"/>
        <w:rPr>
          <w:rFonts w:asciiTheme="minorHAnsi" w:hAnsiTheme="minorHAnsi" w:cstheme="minorHAnsi"/>
        </w:rPr>
      </w:pPr>
    </w:p>
    <w:p w14:paraId="28093C3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Evite almacenar materias inflamables o explosivas como gasolina, petardos o disolventes.</w:t>
      </w:r>
    </w:p>
    <w:p w14:paraId="05587FF9"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Limpie el hollín de la chimenea periódicamente porque es muy inflamable.</w:t>
      </w:r>
    </w:p>
    <w:p w14:paraId="2F323372"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No acerque productos inflamables al fuego ni los emplee para encenderlo.</w:t>
      </w:r>
    </w:p>
    <w:p w14:paraId="33EC7AE6"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No haga bricolaje con la electricidad. Puede provocar sobrecalentamientos, cortocircuitos e incendios.</w:t>
      </w:r>
    </w:p>
    <w:p w14:paraId="1233A54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Evite fumar cigarrillos en la cama, </w:t>
      </w:r>
      <w:proofErr w:type="gramStart"/>
      <w:r w:rsidRPr="00EE6445">
        <w:rPr>
          <w:rFonts w:asciiTheme="minorHAnsi" w:hAnsiTheme="minorHAnsi" w:cstheme="minorHAnsi"/>
        </w:rPr>
        <w:t>ya que</w:t>
      </w:r>
      <w:proofErr w:type="gramEnd"/>
      <w:r w:rsidRPr="00EE6445">
        <w:rPr>
          <w:rFonts w:asciiTheme="minorHAnsi" w:hAnsiTheme="minorHAnsi" w:cstheme="minorHAnsi"/>
        </w:rPr>
        <w:t xml:space="preserve"> en caso de sobrevenir el sueño, puede provocarse un incendio.</w:t>
      </w:r>
    </w:p>
    <w:p w14:paraId="62580821"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Se debe disponer siempre de un extintor en casa, adecuado al tipo de fuego que se pueda producir.</w:t>
      </w:r>
    </w:p>
    <w:p w14:paraId="663CBF7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Se deben desconectar los aparatos eléctricos y la antena de televisión en caso de tormenta.</w:t>
      </w:r>
    </w:p>
    <w:p w14:paraId="438929A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Avise rápidamente a los ocupantes </w:t>
      </w:r>
      <w:proofErr w:type="spellStart"/>
      <w:r w:rsidRPr="00EE6445">
        <w:rPr>
          <w:rFonts w:asciiTheme="minorHAnsi" w:hAnsiTheme="minorHAnsi" w:cstheme="minorHAnsi"/>
        </w:rPr>
        <w:t>de el</w:t>
      </w:r>
      <w:proofErr w:type="spellEnd"/>
      <w:r w:rsidRPr="00EE6445">
        <w:rPr>
          <w:rFonts w:asciiTheme="minorHAnsi" w:hAnsiTheme="minorHAnsi" w:cstheme="minorHAnsi"/>
        </w:rPr>
        <w:t xml:space="preserve"> edificio y telefonee a los bomberos.</w:t>
      </w:r>
    </w:p>
    <w:p w14:paraId="000F5F62"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Cierre todas las puertas y ventanas que sea posible para separarse del fuego y evitar corrientes de aire. Mójelas y tape las entradas de humo con ropa o toallas mojadas.</w:t>
      </w:r>
    </w:p>
    <w:p w14:paraId="68CAEE2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Si existe instalación de gas, cierre la llave de paso inmediatamente, y si hay alguna bombona de gas butano, aléjela de los focos del incendio.</w:t>
      </w:r>
    </w:p>
    <w:p w14:paraId="4C1FD0F9"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Cuando se evacua un edificio, no se deben coger pertenencias y sobre todo no regresar a buscarlas en tanto no haya pasado la situación de emergencia.</w:t>
      </w:r>
    </w:p>
    <w:p w14:paraId="7BA0B06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Si el incendio se ha producido en un piso superior, por regla general se puede proceder a la evacuación.</w:t>
      </w:r>
    </w:p>
    <w:p w14:paraId="5E9C585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Nunca debe utilizarse el ascensor.</w:t>
      </w:r>
    </w:p>
    <w:p w14:paraId="2EF65521"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Si el fuego es exterior al edificio y en la escalera hay humo, no se debe salir del edificio, se deben cubrir las rendijas de la puerta con trapos mojados, abrir la ventana y dar señales de presencia.</w:t>
      </w:r>
    </w:p>
    <w:p w14:paraId="3B2CA41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Si intenta salir de un lugar, antes de abrir una puerta, debe tocarla con la mano. Si </w:t>
      </w:r>
      <w:proofErr w:type="spellStart"/>
      <w:r w:rsidRPr="00EE6445">
        <w:rPr>
          <w:rFonts w:asciiTheme="minorHAnsi" w:hAnsiTheme="minorHAnsi" w:cstheme="minorHAnsi"/>
        </w:rPr>
        <w:t>esta</w:t>
      </w:r>
      <w:proofErr w:type="spellEnd"/>
      <w:r w:rsidRPr="00EE6445">
        <w:rPr>
          <w:rFonts w:asciiTheme="minorHAnsi" w:hAnsiTheme="minorHAnsi" w:cstheme="minorHAnsi"/>
        </w:rPr>
        <w:t xml:space="preserve"> caliente, no la abra.</w:t>
      </w:r>
    </w:p>
    <w:p w14:paraId="3A9EC1D2" w14:textId="3B40F326"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Si la salida pasa por lugares con humo, hay que agacharse, ya que en las zonas bajas hay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w:t>
      </w:r>
      <w:proofErr w:type="spellStart"/>
      <w:r w:rsidRPr="00EE6445">
        <w:rPr>
          <w:rFonts w:asciiTheme="minorHAnsi" w:hAnsiTheme="minorHAnsi" w:cstheme="minorHAnsi"/>
        </w:rPr>
        <w:t>oxigeno</w:t>
      </w:r>
      <w:proofErr w:type="spellEnd"/>
      <w:r w:rsidRPr="00EE6445">
        <w:rPr>
          <w:rFonts w:asciiTheme="minorHAnsi" w:hAnsiTheme="minorHAnsi" w:cstheme="minorHAnsi"/>
        </w:rPr>
        <w:t xml:space="preserve"> y menos gases tóxicos. Se debe caminar en cuclillas, contener la respiración en la medida de lo posible y cerrar los ojos tanto como se pueda.</w:t>
      </w:r>
    </w:p>
    <w:p w14:paraId="777E5E1E" w14:textId="77777777" w:rsidR="009E0922" w:rsidRPr="00EE6445" w:rsidRDefault="009E0922" w:rsidP="009E0922">
      <w:pPr>
        <w:pStyle w:val="Sinespaciado"/>
        <w:rPr>
          <w:rFonts w:asciiTheme="minorHAnsi" w:hAnsiTheme="minorHAnsi" w:cstheme="minorHAnsi"/>
        </w:rPr>
      </w:pPr>
    </w:p>
    <w:p w14:paraId="45ED940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2.- GRAN NEVADA</w:t>
      </w:r>
    </w:p>
    <w:p w14:paraId="465445AE" w14:textId="77777777" w:rsidR="009E0922" w:rsidRPr="00EE6445" w:rsidRDefault="009E0922" w:rsidP="009E0922">
      <w:pPr>
        <w:pStyle w:val="Sinespaciado"/>
        <w:rPr>
          <w:rFonts w:asciiTheme="minorHAnsi" w:hAnsiTheme="minorHAnsi" w:cstheme="minorHAnsi"/>
        </w:rPr>
      </w:pPr>
    </w:p>
    <w:p w14:paraId="2A01F11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Compruebe que las ventilaciones no queden obstruidas.</w:t>
      </w:r>
    </w:p>
    <w:p w14:paraId="278AC0C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No lance la nieve de la cubierta del edificio a la calle. </w:t>
      </w:r>
      <w:proofErr w:type="spellStart"/>
      <w:r w:rsidRPr="00EE6445">
        <w:rPr>
          <w:rFonts w:asciiTheme="minorHAnsi" w:hAnsiTheme="minorHAnsi" w:cstheme="minorHAnsi"/>
        </w:rPr>
        <w:t>Deshagala</w:t>
      </w:r>
      <w:proofErr w:type="spellEnd"/>
      <w:r w:rsidRPr="00EE6445">
        <w:rPr>
          <w:rFonts w:asciiTheme="minorHAnsi" w:hAnsiTheme="minorHAnsi" w:cstheme="minorHAnsi"/>
        </w:rPr>
        <w:t xml:space="preserve"> con sal o potasa.</w:t>
      </w:r>
    </w:p>
    <w:p w14:paraId="11120F0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Pliegue o desmonte los toldos.</w:t>
      </w:r>
    </w:p>
    <w:p w14:paraId="7CD626C6" w14:textId="77777777" w:rsidR="009E0922" w:rsidRPr="00EE6445" w:rsidRDefault="009E0922" w:rsidP="009E0922">
      <w:pPr>
        <w:pStyle w:val="Sinespaciado"/>
        <w:rPr>
          <w:rFonts w:asciiTheme="minorHAnsi" w:hAnsiTheme="minorHAnsi" w:cstheme="minorHAnsi"/>
        </w:rPr>
      </w:pPr>
    </w:p>
    <w:p w14:paraId="3E9A677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3.- PEDRISCO</w:t>
      </w:r>
    </w:p>
    <w:p w14:paraId="44807C60" w14:textId="77777777" w:rsidR="009E0922" w:rsidRPr="00EE6445" w:rsidRDefault="009E0922" w:rsidP="009E0922">
      <w:pPr>
        <w:pStyle w:val="Sinespaciado"/>
        <w:rPr>
          <w:rFonts w:asciiTheme="minorHAnsi" w:hAnsiTheme="minorHAnsi" w:cstheme="minorHAnsi"/>
        </w:rPr>
      </w:pPr>
    </w:p>
    <w:p w14:paraId="10304C8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Evite que los canalones y los sumideros queden obturados.</w:t>
      </w:r>
    </w:p>
    <w:p w14:paraId="27F4FF8F"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Pliegue o desmonte los toldos.</w:t>
      </w:r>
    </w:p>
    <w:p w14:paraId="7CFCD7FA" w14:textId="2DC1A3BB" w:rsidR="009E0922" w:rsidRPr="00EE6445" w:rsidRDefault="009E0922" w:rsidP="009E0922">
      <w:pPr>
        <w:pStyle w:val="Sinespaciado"/>
        <w:rPr>
          <w:rFonts w:asciiTheme="minorHAnsi" w:hAnsiTheme="minorHAnsi" w:cstheme="minorHAnsi"/>
        </w:rPr>
      </w:pPr>
    </w:p>
    <w:p w14:paraId="0AF6998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4.- VENDAVAL</w:t>
      </w:r>
    </w:p>
    <w:p w14:paraId="316C34FF" w14:textId="77777777" w:rsidR="009E0922" w:rsidRPr="00EE6445" w:rsidRDefault="009E0922" w:rsidP="009E0922">
      <w:pPr>
        <w:pStyle w:val="Sinespaciado"/>
        <w:rPr>
          <w:rFonts w:asciiTheme="minorHAnsi" w:hAnsiTheme="minorHAnsi" w:cstheme="minorHAnsi"/>
        </w:rPr>
      </w:pPr>
    </w:p>
    <w:p w14:paraId="1F39DE86"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Cierre puertas y ventanas.</w:t>
      </w:r>
    </w:p>
    <w:p w14:paraId="0A1A83E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Recoja y sujete las persianas.</w:t>
      </w:r>
    </w:p>
    <w:p w14:paraId="364260B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Retire de los lugares expuestos al viento las macetas u otros objetos que puedan caer al exterior.</w:t>
      </w:r>
    </w:p>
    <w:p w14:paraId="2B84869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Pliegue o desmonte los toldos.</w:t>
      </w:r>
    </w:p>
    <w:p w14:paraId="162B7D3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lastRenderedPageBreak/>
        <w:t>• Después del temporal, revise la cubierta para ver si hay tejas o piezas desprendidas con peligro de caída.</w:t>
      </w:r>
    </w:p>
    <w:p w14:paraId="1D6E4E5E" w14:textId="77777777" w:rsidR="009E0922" w:rsidRPr="00EE6445" w:rsidRDefault="009E0922" w:rsidP="009E0922">
      <w:pPr>
        <w:pStyle w:val="Sinespaciado"/>
        <w:rPr>
          <w:rFonts w:asciiTheme="minorHAnsi" w:hAnsiTheme="minorHAnsi" w:cstheme="minorHAnsi"/>
        </w:rPr>
      </w:pPr>
    </w:p>
    <w:p w14:paraId="2BC11AE8"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5.- TORMENTA</w:t>
      </w:r>
    </w:p>
    <w:p w14:paraId="2A31F6F2" w14:textId="77777777" w:rsidR="009E0922" w:rsidRPr="00EE6445" w:rsidRDefault="009E0922" w:rsidP="009E0922">
      <w:pPr>
        <w:pStyle w:val="Sinespaciado"/>
        <w:rPr>
          <w:rFonts w:asciiTheme="minorHAnsi" w:hAnsiTheme="minorHAnsi" w:cstheme="minorHAnsi"/>
        </w:rPr>
      </w:pPr>
    </w:p>
    <w:p w14:paraId="59DB726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Cierre puertas y ventanas.</w:t>
      </w:r>
    </w:p>
    <w:p w14:paraId="52C01CF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Recoja y sujete las persianas.</w:t>
      </w:r>
    </w:p>
    <w:p w14:paraId="2F23801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Pliegue o desmonte los toldos.</w:t>
      </w:r>
    </w:p>
    <w:p w14:paraId="7FF54505" w14:textId="77777777" w:rsidR="009E0922" w:rsidRPr="00EE6445" w:rsidRDefault="009E0922" w:rsidP="009E0922">
      <w:pPr>
        <w:pStyle w:val="Sinespaciado"/>
        <w:rPr>
          <w:rFonts w:asciiTheme="minorHAnsi" w:hAnsiTheme="minorHAnsi" w:cstheme="minorHAnsi"/>
        </w:rPr>
      </w:pPr>
    </w:p>
    <w:p w14:paraId="7F65D52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6.- INUNDACIÓN</w:t>
      </w:r>
    </w:p>
    <w:p w14:paraId="00AE9788" w14:textId="77777777" w:rsidR="009E0922" w:rsidRPr="00EE6445" w:rsidRDefault="009E0922" w:rsidP="009E0922">
      <w:pPr>
        <w:pStyle w:val="Sinespaciado"/>
        <w:rPr>
          <w:rFonts w:asciiTheme="minorHAnsi" w:hAnsiTheme="minorHAnsi" w:cstheme="minorHAnsi"/>
        </w:rPr>
      </w:pPr>
    </w:p>
    <w:p w14:paraId="44F7DA9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Tapone puertas que accedan a la calle.</w:t>
      </w:r>
    </w:p>
    <w:p w14:paraId="738A278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Ocupe las partes altas de la casa.</w:t>
      </w:r>
    </w:p>
    <w:p w14:paraId="161A51D6"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Desconecte la instalación eléctrica.</w:t>
      </w:r>
    </w:p>
    <w:p w14:paraId="0AC24DC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No frene el paso del agua con barreras y parapetos, ya que puede provocar daños en la estructura.</w:t>
      </w:r>
    </w:p>
    <w:p w14:paraId="5B2F306C" w14:textId="77777777" w:rsidR="009E0922" w:rsidRPr="00EE6445" w:rsidRDefault="009E0922" w:rsidP="009E0922">
      <w:pPr>
        <w:pStyle w:val="Sinespaciado"/>
        <w:rPr>
          <w:rFonts w:asciiTheme="minorHAnsi" w:hAnsiTheme="minorHAnsi" w:cstheme="minorHAnsi"/>
        </w:rPr>
      </w:pPr>
    </w:p>
    <w:p w14:paraId="3C618A9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7.- EXPLOSIÓN</w:t>
      </w:r>
    </w:p>
    <w:p w14:paraId="050F4151" w14:textId="77777777" w:rsidR="009E0922" w:rsidRPr="00EE6445" w:rsidRDefault="009E0922" w:rsidP="009E0922">
      <w:pPr>
        <w:pStyle w:val="Sinespaciado"/>
        <w:rPr>
          <w:rFonts w:asciiTheme="minorHAnsi" w:hAnsiTheme="minorHAnsi" w:cstheme="minorHAnsi"/>
        </w:rPr>
      </w:pPr>
    </w:p>
    <w:p w14:paraId="35496E3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Cierre la llave de paso de la instalación de gas.</w:t>
      </w:r>
    </w:p>
    <w:p w14:paraId="5D15C06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Desconecte la instalación eléctrica.</w:t>
      </w:r>
    </w:p>
    <w:p w14:paraId="2683A88E" w14:textId="77777777" w:rsidR="009E0922" w:rsidRPr="00EE6445" w:rsidRDefault="009E0922" w:rsidP="009E0922">
      <w:pPr>
        <w:pStyle w:val="Sinespaciado"/>
        <w:rPr>
          <w:rFonts w:asciiTheme="minorHAnsi" w:hAnsiTheme="minorHAnsi" w:cstheme="minorHAnsi"/>
        </w:rPr>
      </w:pPr>
    </w:p>
    <w:p w14:paraId="23E627B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8.- ESCAPE DE GAS SIN FUEGO</w:t>
      </w:r>
    </w:p>
    <w:p w14:paraId="4F8DEF3E" w14:textId="77777777" w:rsidR="009E0922" w:rsidRPr="00EE6445" w:rsidRDefault="009E0922" w:rsidP="009E0922">
      <w:pPr>
        <w:pStyle w:val="Sinespaciado"/>
        <w:rPr>
          <w:rFonts w:asciiTheme="minorHAnsi" w:hAnsiTheme="minorHAnsi" w:cstheme="minorHAnsi"/>
        </w:rPr>
      </w:pPr>
    </w:p>
    <w:p w14:paraId="132008F9"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Cierre la llave de paso de la instalación de gas.</w:t>
      </w:r>
    </w:p>
    <w:p w14:paraId="4F04FE11"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Cree agujeros de ventilación, inferiores si es gas butano, superiores si es gas natural.</w:t>
      </w:r>
    </w:p>
    <w:p w14:paraId="0D93A23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Abra puertas y ventanas para ventilar rápidamente las dependencias afectadas.</w:t>
      </w:r>
    </w:p>
    <w:p w14:paraId="73C2581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No produzca chispas como consecuencia del encendido de cerillas o encendedores.</w:t>
      </w:r>
    </w:p>
    <w:p w14:paraId="01B9605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No produzca chispas por accionar interruptores eléctricos.</w:t>
      </w:r>
    </w:p>
    <w:p w14:paraId="3FB1AD4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Avise a un técnico autorizado al servicio de urgencias de la compañía suministradora.</w:t>
      </w:r>
    </w:p>
    <w:p w14:paraId="1E50E45F" w14:textId="77777777" w:rsidR="009E0922" w:rsidRPr="00EE6445" w:rsidRDefault="009E0922" w:rsidP="009E0922">
      <w:pPr>
        <w:pStyle w:val="Sinespaciado"/>
        <w:rPr>
          <w:rFonts w:asciiTheme="minorHAnsi" w:hAnsiTheme="minorHAnsi" w:cstheme="minorHAnsi"/>
        </w:rPr>
      </w:pPr>
    </w:p>
    <w:p w14:paraId="2055D2C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9.- ESCAPE DE GAS CON FUEGO</w:t>
      </w:r>
    </w:p>
    <w:p w14:paraId="1782D91C" w14:textId="77777777" w:rsidR="009E0922" w:rsidRPr="00EE6445" w:rsidRDefault="009E0922" w:rsidP="009E0922">
      <w:pPr>
        <w:pStyle w:val="Sinespaciado"/>
        <w:rPr>
          <w:rFonts w:asciiTheme="minorHAnsi" w:hAnsiTheme="minorHAnsi" w:cstheme="minorHAnsi"/>
        </w:rPr>
      </w:pPr>
    </w:p>
    <w:p w14:paraId="11CFB3F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Procure cerrar la llave de la instalación de gas.</w:t>
      </w:r>
    </w:p>
    <w:p w14:paraId="68386F7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Trate de extinguir el inicio del fuego mediante un trapo mojado o un extintor adecuado.</w:t>
      </w:r>
    </w:p>
    <w:p w14:paraId="5819D6F1"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Si apaga la llama, actúe como en el caso anterior.</w:t>
      </w:r>
    </w:p>
    <w:p w14:paraId="7257AECB" w14:textId="77777777" w:rsidR="009E0922" w:rsidRPr="00EE6445" w:rsidRDefault="009E0922" w:rsidP="009E0922">
      <w:pPr>
        <w:pStyle w:val="Sinespaciado"/>
        <w:rPr>
          <w:rFonts w:asciiTheme="minorHAnsi" w:hAnsiTheme="minorHAnsi" w:cstheme="minorHAnsi"/>
        </w:rPr>
      </w:pPr>
    </w:p>
    <w:p w14:paraId="28D99A62"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10.- ESCAPE DE AGUA</w:t>
      </w:r>
    </w:p>
    <w:p w14:paraId="3F046629" w14:textId="77777777" w:rsidR="009E0922" w:rsidRPr="00EE6445" w:rsidRDefault="009E0922" w:rsidP="009E0922">
      <w:pPr>
        <w:pStyle w:val="Sinespaciado"/>
        <w:rPr>
          <w:rFonts w:asciiTheme="minorHAnsi" w:hAnsiTheme="minorHAnsi" w:cstheme="minorHAnsi"/>
        </w:rPr>
      </w:pPr>
    </w:p>
    <w:p w14:paraId="26D0147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Desconecte la llave de paso de la instalación de fontanería.</w:t>
      </w:r>
    </w:p>
    <w:p w14:paraId="17AD6CA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Desconecte la instalación eléctrica.</w:t>
      </w:r>
    </w:p>
    <w:p w14:paraId="732DF338"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Recoja el agua evitando su embalsamiento que podría afectar a elementos del edificio.</w:t>
      </w:r>
    </w:p>
    <w:p w14:paraId="44D8A028" w14:textId="77777777" w:rsidR="009E0922" w:rsidRPr="00EE6445" w:rsidRDefault="009E0922" w:rsidP="009E0922">
      <w:pPr>
        <w:pStyle w:val="Sinespaciado"/>
        <w:rPr>
          <w:rFonts w:asciiTheme="minorHAnsi" w:hAnsiTheme="minorHAnsi" w:cstheme="minorHAnsi"/>
        </w:rPr>
      </w:pPr>
    </w:p>
    <w:p w14:paraId="5D730E29" w14:textId="77777777" w:rsidR="009E0922" w:rsidRPr="00EE6445" w:rsidRDefault="009E0922" w:rsidP="009E0922">
      <w:pPr>
        <w:pStyle w:val="Sinespaciado"/>
        <w:rPr>
          <w:rFonts w:asciiTheme="minorHAnsi" w:hAnsiTheme="minorHAnsi" w:cstheme="minorHAnsi"/>
        </w:rPr>
      </w:pPr>
    </w:p>
    <w:p w14:paraId="4584FF43" w14:textId="1244335C"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PLAN DE EMERGENCIA Y EVACUACIÓN</w:t>
      </w:r>
    </w:p>
    <w:p w14:paraId="1A419A4A" w14:textId="77777777" w:rsidR="009E0922" w:rsidRPr="00EE6445" w:rsidRDefault="009E0922" w:rsidP="009E0922">
      <w:pPr>
        <w:pStyle w:val="Sinespaciado"/>
        <w:rPr>
          <w:rFonts w:asciiTheme="minorHAnsi" w:hAnsiTheme="minorHAnsi" w:cstheme="minorHAnsi"/>
        </w:rPr>
      </w:pPr>
    </w:p>
    <w:p w14:paraId="61C8C06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En caso de accidente, el responsable de la evacuación será en primer lugar el </w:t>
      </w:r>
      <w:proofErr w:type="gramStart"/>
      <w:r w:rsidRPr="00EE6445">
        <w:rPr>
          <w:rFonts w:asciiTheme="minorHAnsi" w:hAnsiTheme="minorHAnsi" w:cstheme="minorHAnsi"/>
        </w:rPr>
        <w:t>Jefe</w:t>
      </w:r>
      <w:proofErr w:type="gramEnd"/>
      <w:r w:rsidRPr="00EE6445">
        <w:rPr>
          <w:rFonts w:asciiTheme="minorHAnsi" w:hAnsiTheme="minorHAnsi" w:cstheme="minorHAnsi"/>
        </w:rPr>
        <w:t xml:space="preserve"> de Obra, y en su ausencia y por este orden, el Supervisor de Seguridad y el Administrativo de obra.</w:t>
      </w:r>
    </w:p>
    <w:p w14:paraId="6D8A201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Ante cualquier emergencia tendrá que iniciarse un proceso que garantice en todo momento: LA ALERTA, LA ALARMA, LA INTERVENCIÓN Y EL APOYO EXTERIOR.</w:t>
      </w:r>
    </w:p>
    <w:p w14:paraId="66FEB33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lastRenderedPageBreak/>
        <w:t xml:space="preserve">• Ante la formación de un incendio, si las personas afectadas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próximas han recibido la formación adecuada, trataran de apagarlo con los medios a su alcance (sin exponerse a ningún riesgo) mientras dan la voz de alerta a quienes se encuentren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cercanos.</w:t>
      </w:r>
    </w:p>
    <w:p w14:paraId="542DB46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Si por sus propios medios no consiguen sofocar el incendio, abandonen la zona y comuniquen la alerta.</w:t>
      </w:r>
    </w:p>
    <w:p w14:paraId="786F679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LA ALERTA</w:t>
      </w:r>
    </w:p>
    <w:p w14:paraId="64E66D0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 Consiste en transmitir de la forma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rápida los sucesos acaecidos.</w:t>
      </w:r>
    </w:p>
    <w:p w14:paraId="76F105D8"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¿Quién debe transmitirlos?</w:t>
      </w:r>
    </w:p>
    <w:p w14:paraId="177A360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La persona que se encuentre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cercana a los hechos y que mejor pueda explicarlos (aunque sea</w:t>
      </w:r>
    </w:p>
    <w:p w14:paraId="4678002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simultáneamente varias personas).</w:t>
      </w:r>
    </w:p>
    <w:p w14:paraId="04AB1FA2"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 quién se deben transmitir los sucesos?</w:t>
      </w:r>
    </w:p>
    <w:p w14:paraId="33E92B32"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Los sucesos acaecidos deben comunicarse, lo </w:t>
      </w:r>
      <w:proofErr w:type="spellStart"/>
      <w:r w:rsidRPr="00EE6445">
        <w:rPr>
          <w:rFonts w:asciiTheme="minorHAnsi" w:hAnsiTheme="minorHAnsi" w:cstheme="minorHAnsi"/>
        </w:rPr>
        <w:t>mas</w:t>
      </w:r>
      <w:proofErr w:type="spellEnd"/>
      <w:r w:rsidRPr="00EE6445">
        <w:rPr>
          <w:rFonts w:asciiTheme="minorHAnsi" w:hAnsiTheme="minorHAnsi" w:cstheme="minorHAnsi"/>
        </w:rPr>
        <w:t xml:space="preserve"> rápidamente posible, al </w:t>
      </w:r>
      <w:proofErr w:type="gramStart"/>
      <w:r w:rsidRPr="00EE6445">
        <w:rPr>
          <w:rFonts w:asciiTheme="minorHAnsi" w:hAnsiTheme="minorHAnsi" w:cstheme="minorHAnsi"/>
        </w:rPr>
        <w:t>Jefe</w:t>
      </w:r>
      <w:proofErr w:type="gramEnd"/>
      <w:r w:rsidRPr="00EE6445">
        <w:rPr>
          <w:rFonts w:asciiTheme="minorHAnsi" w:hAnsiTheme="minorHAnsi" w:cstheme="minorHAnsi"/>
        </w:rPr>
        <w:t xml:space="preserve"> de Obra o al</w:t>
      </w:r>
    </w:p>
    <w:p w14:paraId="132AF07D"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Encargado de Obra, mediante las personas o medios disponibles en ese momento.</w:t>
      </w:r>
    </w:p>
    <w:p w14:paraId="71589E49" w14:textId="77777777" w:rsidR="009E0922" w:rsidRPr="00EE6445" w:rsidRDefault="009E0922" w:rsidP="009E0922">
      <w:pPr>
        <w:pStyle w:val="Sinespaciado"/>
        <w:rPr>
          <w:rFonts w:asciiTheme="minorHAnsi" w:hAnsiTheme="minorHAnsi" w:cstheme="minorHAnsi"/>
        </w:rPr>
      </w:pPr>
    </w:p>
    <w:p w14:paraId="6FBD3D2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NORMAS BÁSICAS PARA COMUNICAR LA ALERTA</w:t>
      </w:r>
    </w:p>
    <w:p w14:paraId="49E09521" w14:textId="77777777" w:rsidR="009E0922" w:rsidRPr="00EE6445" w:rsidRDefault="009E0922" w:rsidP="009E0922">
      <w:pPr>
        <w:pStyle w:val="Sinespaciado"/>
        <w:rPr>
          <w:rFonts w:asciiTheme="minorHAnsi" w:hAnsiTheme="minorHAnsi" w:cstheme="minorHAnsi"/>
        </w:rPr>
      </w:pPr>
    </w:p>
    <w:p w14:paraId="47C5EC3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Transmita la alarma al descubrir cualquier incidente.</w:t>
      </w:r>
    </w:p>
    <w:p w14:paraId="0F0453B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LA ALARMA</w:t>
      </w:r>
    </w:p>
    <w:p w14:paraId="340CB434" w14:textId="77777777" w:rsidR="009E0922" w:rsidRPr="00EE6445" w:rsidRDefault="009E0922" w:rsidP="009E0922">
      <w:pPr>
        <w:pStyle w:val="Sinespaciado"/>
        <w:rPr>
          <w:rFonts w:asciiTheme="minorHAnsi" w:hAnsiTheme="minorHAnsi" w:cstheme="minorHAnsi"/>
        </w:rPr>
      </w:pPr>
    </w:p>
    <w:p w14:paraId="6669FA1E"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Consiste en transmitir a todos los trabajadores la necesidad rápida de evacuación.</w:t>
      </w:r>
    </w:p>
    <w:p w14:paraId="0AAD38D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¿Quién debe transmitirlos?</w:t>
      </w:r>
    </w:p>
    <w:p w14:paraId="3269CE0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Quien se encuentre en mejores condiciones para hacerlo (aunque sean varios simultáneamente)</w:t>
      </w:r>
    </w:p>
    <w:p w14:paraId="201167B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¿Como debe transmitirse la alarma?</w:t>
      </w:r>
    </w:p>
    <w:p w14:paraId="56C49F69"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Mediante una señal acústica, que dada las proporciones de la obra bastara con un silbato potente cuyo</w:t>
      </w:r>
    </w:p>
    <w:p w14:paraId="5024675E"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sonido sea identificado única y exclusivamente como alarma. Y a viva voz</w:t>
      </w:r>
    </w:p>
    <w:p w14:paraId="1F9E7464" w14:textId="77777777" w:rsidR="009E0922" w:rsidRPr="00EE6445" w:rsidRDefault="009E0922" w:rsidP="009E0922">
      <w:pPr>
        <w:pStyle w:val="Sinespaciado"/>
        <w:rPr>
          <w:rFonts w:asciiTheme="minorHAnsi" w:hAnsiTheme="minorHAnsi" w:cstheme="minorHAnsi"/>
        </w:rPr>
      </w:pPr>
    </w:p>
    <w:p w14:paraId="1CE3E1BE"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LA INTERVENCIÓN</w:t>
      </w:r>
    </w:p>
    <w:p w14:paraId="6D57FF73" w14:textId="77777777" w:rsidR="009E0922" w:rsidRPr="00EE6445" w:rsidRDefault="009E0922" w:rsidP="009E0922">
      <w:pPr>
        <w:pStyle w:val="Sinespaciado"/>
        <w:rPr>
          <w:rFonts w:asciiTheme="minorHAnsi" w:hAnsiTheme="minorHAnsi" w:cstheme="minorHAnsi"/>
        </w:rPr>
      </w:pPr>
    </w:p>
    <w:p w14:paraId="63EFDF47"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Conjunto de acciones necesarias para el control de la emergencia.</w:t>
      </w:r>
    </w:p>
    <w:p w14:paraId="0455946B" w14:textId="77777777" w:rsidR="009E0922" w:rsidRPr="00EE6445" w:rsidRDefault="009E0922" w:rsidP="009E0922">
      <w:pPr>
        <w:pStyle w:val="Sinespaciado"/>
        <w:rPr>
          <w:rFonts w:asciiTheme="minorHAnsi" w:hAnsiTheme="minorHAnsi" w:cstheme="minorHAnsi"/>
        </w:rPr>
      </w:pPr>
    </w:p>
    <w:p w14:paraId="622B7661"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PRIMEROS AUXILIOS</w:t>
      </w:r>
    </w:p>
    <w:p w14:paraId="38695934" w14:textId="77777777" w:rsidR="009E0922" w:rsidRPr="00EE6445" w:rsidRDefault="009E0922" w:rsidP="009E0922">
      <w:pPr>
        <w:pStyle w:val="Sinespaciado"/>
        <w:rPr>
          <w:rFonts w:asciiTheme="minorHAnsi" w:hAnsiTheme="minorHAnsi" w:cstheme="minorHAnsi"/>
        </w:rPr>
      </w:pPr>
    </w:p>
    <w:p w14:paraId="3C90044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Siempre habrá una persona, que haya recibido la formación suficiente, encargada de realizar los primeros auxilios a cualquier accidentado. Para esta obra las personas designadas son el Supervisor de Seguridad y el administrativo </w:t>
      </w:r>
      <w:proofErr w:type="gramStart"/>
      <w:r w:rsidRPr="00EE6445">
        <w:rPr>
          <w:rFonts w:asciiTheme="minorHAnsi" w:hAnsiTheme="minorHAnsi" w:cstheme="minorHAnsi"/>
        </w:rPr>
        <w:t>e</w:t>
      </w:r>
      <w:proofErr w:type="gramEnd"/>
      <w:r w:rsidRPr="00EE6445">
        <w:rPr>
          <w:rFonts w:asciiTheme="minorHAnsi" w:hAnsiTheme="minorHAnsi" w:cstheme="minorHAnsi"/>
        </w:rPr>
        <w:t xml:space="preserve"> obra.</w:t>
      </w:r>
    </w:p>
    <w:p w14:paraId="7C019A5E" w14:textId="21F32E83" w:rsidR="009E0922" w:rsidRPr="00EE6445" w:rsidRDefault="009E0922" w:rsidP="009E0922">
      <w:pPr>
        <w:pStyle w:val="Sinespaciado"/>
        <w:rPr>
          <w:rFonts w:asciiTheme="minorHAnsi" w:hAnsiTheme="minorHAnsi" w:cstheme="minorHAnsi"/>
        </w:rPr>
      </w:pPr>
    </w:p>
    <w:p w14:paraId="648C0248"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MALETÍN BOTIQUÍN DE PRIMEROS AUXILIOS</w:t>
      </w:r>
    </w:p>
    <w:p w14:paraId="6A4060FD" w14:textId="77777777" w:rsidR="009E0922" w:rsidRPr="00EE6445" w:rsidRDefault="009E0922" w:rsidP="009E0922">
      <w:pPr>
        <w:pStyle w:val="Sinespaciado"/>
        <w:rPr>
          <w:rFonts w:asciiTheme="minorHAnsi" w:hAnsiTheme="minorHAnsi" w:cstheme="minorHAnsi"/>
        </w:rPr>
      </w:pPr>
    </w:p>
    <w:p w14:paraId="42D5CC2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Las características de la obra no recomiendan la dotación de un local botiquín de primeros auxilios, por ello, se prevé la atención primaria a los accidentados mediante el uso de maletines botiquín de primeros auxilios manejados (si es posible) por personas competentes.</w:t>
      </w:r>
    </w:p>
    <w:p w14:paraId="1F0528B8"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El contenido del botiquín será:</w:t>
      </w:r>
    </w:p>
    <w:p w14:paraId="23F7D1B1"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Agua oxigenada</w:t>
      </w:r>
    </w:p>
    <w:p w14:paraId="75344BA3"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Alcohol de 90º</w:t>
      </w:r>
    </w:p>
    <w:p w14:paraId="7246B25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Tintura de yodo</w:t>
      </w:r>
    </w:p>
    <w:p w14:paraId="1D346C7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Mercurocromo</w:t>
      </w:r>
    </w:p>
    <w:p w14:paraId="7F32591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Amoniaco</w:t>
      </w:r>
    </w:p>
    <w:p w14:paraId="498FA55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Algodón hidrófilo</w:t>
      </w:r>
    </w:p>
    <w:p w14:paraId="26C79FA7" w14:textId="77777777" w:rsidR="009E0922" w:rsidRPr="00EE6445" w:rsidRDefault="009E0922" w:rsidP="009E0922">
      <w:pPr>
        <w:pStyle w:val="Sinespaciado"/>
        <w:rPr>
          <w:rFonts w:asciiTheme="minorHAnsi" w:hAnsiTheme="minorHAnsi" w:cstheme="minorHAnsi"/>
        </w:rPr>
      </w:pPr>
    </w:p>
    <w:p w14:paraId="53448C5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lastRenderedPageBreak/>
        <w:t>EVACUACIÓN DE ACCIDENTADOS</w:t>
      </w:r>
    </w:p>
    <w:p w14:paraId="07C94BDD" w14:textId="77777777" w:rsidR="009E0922" w:rsidRPr="00EE6445" w:rsidRDefault="009E0922" w:rsidP="009E0922">
      <w:pPr>
        <w:pStyle w:val="Sinespaciado"/>
        <w:rPr>
          <w:rFonts w:asciiTheme="minorHAnsi" w:hAnsiTheme="minorHAnsi" w:cstheme="minorHAnsi"/>
        </w:rPr>
      </w:pPr>
    </w:p>
    <w:p w14:paraId="507017BB"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En caso de accidente trasladar al CENTRO DE SALUD DE LA ZONA.</w:t>
      </w:r>
    </w:p>
    <w:p w14:paraId="774B2E7B" w14:textId="77777777" w:rsidR="009E0922" w:rsidRPr="00EE6445" w:rsidRDefault="009E0922" w:rsidP="009E0922">
      <w:pPr>
        <w:pStyle w:val="Sinespaciado"/>
        <w:rPr>
          <w:rFonts w:asciiTheme="minorHAnsi" w:hAnsiTheme="minorHAnsi" w:cstheme="minorHAnsi"/>
        </w:rPr>
      </w:pPr>
    </w:p>
    <w:p w14:paraId="1A4324D0"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INDICACIONES NECESARIAS A LOS SERVICIOS DE EXTINCIÓN DE INCENDIOS.</w:t>
      </w:r>
    </w:p>
    <w:p w14:paraId="1CE80A6B" w14:textId="77777777" w:rsidR="009E0922" w:rsidRPr="00EE6445" w:rsidRDefault="009E0922" w:rsidP="009E0922">
      <w:pPr>
        <w:pStyle w:val="Sinespaciado"/>
        <w:rPr>
          <w:rFonts w:asciiTheme="minorHAnsi" w:hAnsiTheme="minorHAnsi" w:cstheme="minorHAnsi"/>
        </w:rPr>
      </w:pPr>
    </w:p>
    <w:p w14:paraId="0CE46FF5"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Solidez de cada una de las partes de lo construido.</w:t>
      </w:r>
    </w:p>
    <w:p w14:paraId="32A7CF9D"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Lugar de almacenamiento de materias inflamables o peligrosas.</w:t>
      </w:r>
    </w:p>
    <w:p w14:paraId="6AD48A0E"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Modos de acceso hasta el siniestro.</w:t>
      </w:r>
    </w:p>
    <w:p w14:paraId="76C13AF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Cuantas informaciones sean solicitadas.</w:t>
      </w:r>
    </w:p>
    <w:p w14:paraId="6E00D825" w14:textId="77777777" w:rsidR="009E0922" w:rsidRPr="00EE6445" w:rsidRDefault="009E0922" w:rsidP="009E0922">
      <w:pPr>
        <w:pStyle w:val="Sinespaciado"/>
        <w:rPr>
          <w:rFonts w:asciiTheme="minorHAnsi" w:hAnsiTheme="minorHAnsi" w:cstheme="minorHAnsi"/>
        </w:rPr>
      </w:pPr>
    </w:p>
    <w:p w14:paraId="3170F45C"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PUNTOS DE REUNIÓN</w:t>
      </w:r>
    </w:p>
    <w:p w14:paraId="555B3D12" w14:textId="77777777" w:rsidR="009E0922" w:rsidRPr="00EE6445" w:rsidRDefault="009E0922" w:rsidP="009E0922">
      <w:pPr>
        <w:pStyle w:val="Sinespaciado"/>
        <w:rPr>
          <w:rFonts w:asciiTheme="minorHAnsi" w:hAnsiTheme="minorHAnsi" w:cstheme="minorHAnsi"/>
        </w:rPr>
      </w:pPr>
    </w:p>
    <w:p w14:paraId="2842B89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En el punto de reunión se </w:t>
      </w:r>
      <w:proofErr w:type="gramStart"/>
      <w:r w:rsidRPr="00EE6445">
        <w:rPr>
          <w:rFonts w:asciiTheme="minorHAnsi" w:hAnsiTheme="minorHAnsi" w:cstheme="minorHAnsi"/>
        </w:rPr>
        <w:t>tomara</w:t>
      </w:r>
      <w:proofErr w:type="gramEnd"/>
      <w:r w:rsidRPr="00EE6445">
        <w:rPr>
          <w:rFonts w:asciiTheme="minorHAnsi" w:hAnsiTheme="minorHAnsi" w:cstheme="minorHAnsi"/>
        </w:rPr>
        <w:t xml:space="preserve"> nota de la situación de cada uno de los trabajadores intervinientes en</w:t>
      </w:r>
    </w:p>
    <w:p w14:paraId="22B0B65A"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ese momento en la obra.</w:t>
      </w:r>
    </w:p>
    <w:p w14:paraId="70505C54" w14:textId="77777777" w:rsidR="009E0922" w:rsidRPr="00EE6445" w:rsidRDefault="009E0922" w:rsidP="009E0922">
      <w:pPr>
        <w:pStyle w:val="Sinespaciado"/>
        <w:rPr>
          <w:rFonts w:asciiTheme="minorHAnsi" w:hAnsiTheme="minorHAnsi" w:cstheme="minorHAnsi"/>
        </w:rPr>
      </w:pPr>
    </w:p>
    <w:p w14:paraId="55F30736"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ART. 7 VIABILIDAD GEOMETRICA DEL PROYECTO</w:t>
      </w:r>
    </w:p>
    <w:p w14:paraId="676896D4"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 xml:space="preserve">Se hace constar que se adjunta certificación en la que consta la viabilidad geométrica del proyecto, acreditada mediante el previo replanteo efectuado sobre el terreno donde se va a ejecutar la obra, según lo establecido en el artículo </w:t>
      </w:r>
      <w:proofErr w:type="spellStart"/>
      <w:r w:rsidRPr="00EE6445">
        <w:rPr>
          <w:rFonts w:asciiTheme="minorHAnsi" w:hAnsiTheme="minorHAnsi" w:cstheme="minorHAnsi"/>
        </w:rPr>
        <w:t>nº</w:t>
      </w:r>
      <w:proofErr w:type="spellEnd"/>
      <w:r w:rsidRPr="00EE6445">
        <w:rPr>
          <w:rFonts w:asciiTheme="minorHAnsi" w:hAnsiTheme="minorHAnsi" w:cstheme="minorHAnsi"/>
        </w:rPr>
        <w:t xml:space="preserve"> 7.</w:t>
      </w:r>
    </w:p>
    <w:p w14:paraId="326F38A7" w14:textId="77777777" w:rsidR="009E0922" w:rsidRPr="00EE6445" w:rsidRDefault="009E0922" w:rsidP="009E0922">
      <w:pPr>
        <w:pStyle w:val="Sinespaciado"/>
        <w:rPr>
          <w:rFonts w:asciiTheme="minorHAnsi" w:hAnsiTheme="minorHAnsi" w:cstheme="minorHAnsi"/>
        </w:rPr>
      </w:pPr>
    </w:p>
    <w:p w14:paraId="6FDD3F3F" w14:textId="77777777" w:rsidR="009E0922" w:rsidRPr="00EE6445" w:rsidRDefault="009E0922" w:rsidP="009E0922">
      <w:pPr>
        <w:pStyle w:val="Sinespaciado"/>
        <w:rPr>
          <w:rFonts w:asciiTheme="minorHAnsi" w:hAnsiTheme="minorHAnsi" w:cstheme="minorHAnsi"/>
        </w:rPr>
      </w:pPr>
      <w:r w:rsidRPr="00EE6445">
        <w:rPr>
          <w:rFonts w:asciiTheme="minorHAnsi" w:hAnsiTheme="minorHAnsi" w:cstheme="minorHAnsi"/>
        </w:rPr>
        <w:t>ART. 12 PLANOS DE OBRA Y DOCUMENTACION COMPLEMENTARIA.</w:t>
      </w:r>
    </w:p>
    <w:p w14:paraId="15D05943" w14:textId="77777777" w:rsidR="009E0922" w:rsidRPr="00EE6445" w:rsidRDefault="009E0922" w:rsidP="009E0922">
      <w:pPr>
        <w:pStyle w:val="Sinespaciado"/>
        <w:rPr>
          <w:rFonts w:asciiTheme="minorHAnsi" w:hAnsiTheme="minorHAnsi" w:cstheme="minorHAnsi"/>
        </w:rPr>
      </w:pPr>
    </w:p>
    <w:p w14:paraId="74FD1F1A" w14:textId="77777777" w:rsidR="009E0922" w:rsidRPr="00EE6445" w:rsidRDefault="009E0922" w:rsidP="009E0922">
      <w:pPr>
        <w:pStyle w:val="Sinespaciado"/>
      </w:pPr>
      <w:r w:rsidRPr="00EE6445">
        <w:rPr>
          <w:rFonts w:asciiTheme="minorHAnsi" w:hAnsiTheme="minorHAnsi" w:cstheme="minorHAnsi"/>
        </w:rPr>
        <w:t>En relación a lo establecido en el Título II, Capítulo Segundo, “Ejecución de las Obras” , de la ley 2/1999, de 17 de marzo, de medidas de la calidad de la edificación se ha de hacer constar: Esta Dirección Facultativa irá recopilando en el curso de la obra, toda la documentación que se haya elaborado para reflejar lo realmente ejecutado, dicha documentación ira acompañada de la relación de todas las empresas y profesionales que intervengan en la obra y de los documentos legalmente exigibles o que se requieran por parte de esta dirección Facultativa, con los que se acredite la calidad de los procesos constructivos, materiales, instalaciones o cualquier otro elemento o parte</w:t>
      </w:r>
      <w:r w:rsidRPr="00EE6445">
        <w:t xml:space="preserve"> de la obra.</w:t>
      </w:r>
    </w:p>
    <w:p w14:paraId="68FC48BC" w14:textId="77777777" w:rsidR="009E0922" w:rsidRPr="00EE6445" w:rsidRDefault="009E0922" w:rsidP="00364036">
      <w:pPr>
        <w:pStyle w:val="Sinespaciado"/>
        <w:rPr>
          <w:rFonts w:asciiTheme="minorHAnsi" w:hAnsiTheme="minorHAnsi" w:cstheme="minorHAnsi"/>
        </w:rPr>
      </w:pPr>
    </w:p>
    <w:p w14:paraId="09D9F4C5" w14:textId="69FB613A" w:rsidR="00DE70DB" w:rsidRPr="00EE6445" w:rsidRDefault="00DE70DB" w:rsidP="00DE70DB">
      <w:pPr>
        <w:pStyle w:val="Sinespaciado"/>
        <w:ind w:right="562"/>
        <w:jc w:val="center"/>
        <w:rPr>
          <w:rFonts w:asciiTheme="minorHAnsi" w:hAnsiTheme="minorHAnsi" w:cstheme="minorHAnsi"/>
        </w:rPr>
      </w:pPr>
      <w:bookmarkStart w:id="1" w:name="_Hlk84359055"/>
      <w:r w:rsidRPr="00EE6445">
        <w:rPr>
          <w:rFonts w:asciiTheme="minorHAnsi" w:hAnsiTheme="minorHAnsi" w:cstheme="minorHAnsi"/>
        </w:rPr>
        <w:t xml:space="preserve">En Madrid, a </w:t>
      </w:r>
      <w:r w:rsidR="0021113B" w:rsidRPr="00EE6445">
        <w:rPr>
          <w:rFonts w:asciiTheme="minorHAnsi" w:hAnsiTheme="minorHAnsi" w:cstheme="minorHAnsi"/>
        </w:rPr>
        <w:t>22</w:t>
      </w:r>
      <w:r w:rsidRPr="00EE6445">
        <w:rPr>
          <w:rFonts w:asciiTheme="minorHAnsi" w:hAnsiTheme="minorHAnsi" w:cstheme="minorHAnsi"/>
        </w:rPr>
        <w:t xml:space="preserve"> de </w:t>
      </w:r>
      <w:proofErr w:type="gramStart"/>
      <w:r w:rsidR="00663D4D" w:rsidRPr="00EE6445">
        <w:rPr>
          <w:rFonts w:asciiTheme="minorHAnsi" w:hAnsiTheme="minorHAnsi" w:cstheme="minorHAnsi"/>
        </w:rPr>
        <w:t>Enero</w:t>
      </w:r>
      <w:proofErr w:type="gramEnd"/>
      <w:r w:rsidRPr="00EE6445">
        <w:rPr>
          <w:rFonts w:asciiTheme="minorHAnsi" w:hAnsiTheme="minorHAnsi" w:cstheme="minorHAnsi"/>
        </w:rPr>
        <w:t xml:space="preserve"> de </w:t>
      </w:r>
      <w:r w:rsidR="00663D4D" w:rsidRPr="00EE6445">
        <w:rPr>
          <w:rFonts w:asciiTheme="minorHAnsi" w:hAnsiTheme="minorHAnsi" w:cstheme="minorHAnsi"/>
        </w:rPr>
        <w:t>2023</w:t>
      </w:r>
    </w:p>
    <w:p w14:paraId="098FD301" w14:textId="77777777" w:rsidR="00DE70DB" w:rsidRPr="00EE6445" w:rsidRDefault="00DE70DB" w:rsidP="00DE70DB">
      <w:pPr>
        <w:pStyle w:val="Sinespaciado"/>
        <w:ind w:right="562"/>
        <w:rPr>
          <w:rFonts w:asciiTheme="minorHAnsi" w:hAnsiTheme="minorHAnsi" w:cstheme="minorHAnsi"/>
        </w:rPr>
      </w:pPr>
      <w:r w:rsidRPr="00EE6445">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EE6445" w:rsidRDefault="00DE70DB" w:rsidP="00DE70DB">
      <w:pPr>
        <w:pStyle w:val="Sinespaciado"/>
        <w:ind w:right="562"/>
        <w:rPr>
          <w:rFonts w:asciiTheme="minorHAnsi" w:hAnsiTheme="minorHAnsi" w:cstheme="minorHAnsi"/>
        </w:rPr>
      </w:pPr>
    </w:p>
    <w:p w14:paraId="7753CC29" w14:textId="77777777" w:rsidR="00DE70DB" w:rsidRPr="00EE6445" w:rsidRDefault="00DE70DB" w:rsidP="00DE70DB">
      <w:pPr>
        <w:pStyle w:val="Sinespaciado"/>
        <w:ind w:right="562"/>
        <w:rPr>
          <w:rFonts w:asciiTheme="minorHAnsi" w:hAnsiTheme="minorHAnsi" w:cstheme="minorHAnsi"/>
        </w:rPr>
      </w:pPr>
    </w:p>
    <w:p w14:paraId="64CC29B8" w14:textId="77777777" w:rsidR="00DE70DB" w:rsidRPr="00EE6445" w:rsidRDefault="00DE70DB" w:rsidP="00DE70DB">
      <w:pPr>
        <w:pStyle w:val="Sinespaciado"/>
        <w:ind w:right="562"/>
        <w:rPr>
          <w:rFonts w:asciiTheme="minorHAnsi" w:hAnsiTheme="minorHAnsi" w:cstheme="minorHAnsi"/>
        </w:rPr>
      </w:pPr>
    </w:p>
    <w:p w14:paraId="0769562F" w14:textId="77777777" w:rsidR="00DE70DB" w:rsidRPr="00EE6445" w:rsidRDefault="00DE70DB" w:rsidP="00DE70DB">
      <w:pPr>
        <w:pStyle w:val="Sinespaciado"/>
        <w:ind w:right="562"/>
        <w:rPr>
          <w:rFonts w:asciiTheme="minorHAnsi" w:hAnsiTheme="minorHAnsi" w:cstheme="minorHAnsi"/>
        </w:rPr>
      </w:pPr>
    </w:p>
    <w:p w14:paraId="6F1BF07C" w14:textId="77777777" w:rsidR="00DE70DB" w:rsidRPr="00EE6445" w:rsidRDefault="00DE70DB" w:rsidP="00DE70DB">
      <w:pPr>
        <w:pStyle w:val="Sinespaciado"/>
        <w:ind w:right="562"/>
        <w:rPr>
          <w:rFonts w:asciiTheme="minorHAnsi" w:hAnsiTheme="minorHAnsi" w:cstheme="minorHAnsi"/>
        </w:rPr>
      </w:pPr>
    </w:p>
    <w:p w14:paraId="1DE5B3B8" w14:textId="77777777" w:rsidR="00DE70DB" w:rsidRPr="00EE6445" w:rsidRDefault="00DE70DB" w:rsidP="00DE70DB">
      <w:pPr>
        <w:pStyle w:val="Sinespaciado"/>
        <w:ind w:right="562"/>
        <w:rPr>
          <w:rFonts w:asciiTheme="minorHAnsi" w:hAnsiTheme="minorHAnsi" w:cstheme="minorHAnsi"/>
        </w:rPr>
      </w:pPr>
    </w:p>
    <w:p w14:paraId="102C5843" w14:textId="77777777" w:rsidR="00DE70DB" w:rsidRPr="00EE6445" w:rsidRDefault="00DE70DB" w:rsidP="00DE70DB">
      <w:pPr>
        <w:pStyle w:val="Sinespaciado"/>
        <w:ind w:right="562"/>
        <w:rPr>
          <w:rFonts w:asciiTheme="minorHAnsi" w:hAnsiTheme="minorHAnsi" w:cstheme="minorHAnsi"/>
        </w:rPr>
      </w:pPr>
    </w:p>
    <w:p w14:paraId="1042C195" w14:textId="77777777" w:rsidR="00DE70DB" w:rsidRPr="00EE6445" w:rsidRDefault="00DE70DB" w:rsidP="00DE70DB">
      <w:pPr>
        <w:pStyle w:val="Sinespaciado"/>
        <w:ind w:right="562"/>
        <w:rPr>
          <w:rFonts w:asciiTheme="minorHAnsi" w:hAnsiTheme="minorHAnsi" w:cstheme="minorHAnsi"/>
        </w:rPr>
      </w:pPr>
    </w:p>
    <w:p w14:paraId="6C09304B" w14:textId="77777777" w:rsidR="00DE70DB" w:rsidRPr="00EE6445" w:rsidRDefault="00DE70DB" w:rsidP="00DE70DB">
      <w:pPr>
        <w:pStyle w:val="Sinespaciado"/>
        <w:ind w:right="562"/>
        <w:rPr>
          <w:rFonts w:asciiTheme="minorHAnsi" w:hAnsiTheme="minorHAnsi" w:cstheme="minorHAnsi"/>
        </w:rPr>
      </w:pPr>
    </w:p>
    <w:p w14:paraId="378E8BCE" w14:textId="77777777" w:rsidR="00DE70DB" w:rsidRPr="00EE6445" w:rsidRDefault="00DE70DB" w:rsidP="00DE70DB">
      <w:pPr>
        <w:pStyle w:val="Sinespaciado"/>
        <w:ind w:right="562"/>
        <w:jc w:val="center"/>
        <w:rPr>
          <w:rFonts w:asciiTheme="minorHAnsi" w:hAnsiTheme="minorHAnsi" w:cstheme="minorHAnsi"/>
        </w:rPr>
      </w:pPr>
      <w:r w:rsidRPr="00EE6445">
        <w:rPr>
          <w:rFonts w:asciiTheme="minorHAnsi" w:hAnsiTheme="minorHAnsi" w:cstheme="minorHAnsi"/>
        </w:rPr>
        <w:t>Fdo.: JUAN PABLO GARCÍA GÓMEZ</w:t>
      </w:r>
    </w:p>
    <w:p w14:paraId="729640AA" w14:textId="77777777" w:rsidR="00DE70DB" w:rsidRPr="00EE6445" w:rsidRDefault="00DE70DB" w:rsidP="00DE70DB">
      <w:pPr>
        <w:pStyle w:val="Sinespaciado"/>
        <w:ind w:right="562"/>
        <w:jc w:val="center"/>
        <w:rPr>
          <w:rFonts w:asciiTheme="minorHAnsi" w:hAnsiTheme="minorHAnsi" w:cstheme="minorHAnsi"/>
        </w:rPr>
      </w:pPr>
      <w:r w:rsidRPr="00EE6445">
        <w:rPr>
          <w:rFonts w:asciiTheme="minorHAnsi" w:hAnsiTheme="minorHAnsi" w:cstheme="minorHAnsi"/>
        </w:rPr>
        <w:t>Arquitecto</w:t>
      </w:r>
      <w:bookmarkEnd w:id="1"/>
    </w:p>
    <w:sectPr w:rsidR="00DE70DB" w:rsidRPr="00EE6445" w:rsidSect="00364036">
      <w:headerReference w:type="default" r:id="rId8"/>
      <w:footerReference w:type="default" r:id="rId9"/>
      <w:pgSz w:w="11903" w:h="16841"/>
      <w:pgMar w:top="284" w:right="70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95FF9" w14:textId="77777777" w:rsidR="006C462E" w:rsidRDefault="006C462E">
      <w:pPr>
        <w:spacing w:after="0" w:line="240" w:lineRule="auto"/>
      </w:pPr>
      <w:r>
        <w:separator/>
      </w:r>
    </w:p>
  </w:endnote>
  <w:endnote w:type="continuationSeparator" w:id="0">
    <w:p w14:paraId="141C4886" w14:textId="77777777" w:rsidR="006C462E" w:rsidRDefault="006C4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varese Bk BT">
    <w:altName w:val="Arial"/>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egrit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0A6DF" w14:textId="77777777" w:rsidR="006C462E" w:rsidRDefault="006C462E">
      <w:pPr>
        <w:spacing w:after="0" w:line="240" w:lineRule="auto"/>
      </w:pPr>
      <w:r>
        <w:separator/>
      </w:r>
    </w:p>
  </w:footnote>
  <w:footnote w:type="continuationSeparator" w:id="0">
    <w:p w14:paraId="4761DECF" w14:textId="77777777" w:rsidR="006C462E" w:rsidRDefault="006C4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39D72E42"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18614571"/>
    <w:bookmarkStart w:id="3" w:name="_Hlk118614572"/>
    <w:r w:rsidR="00545BC3">
      <w:rPr>
        <w:rFonts w:cs="Arial Narrow"/>
        <w:b/>
        <w:bCs/>
        <w:color w:val="000000"/>
        <w:highlight w:val="white"/>
      </w:rPr>
      <w:t xml:space="preserve">OTROS REGLAMENTOS </w:t>
    </w:r>
    <w:r w:rsidR="009E0922">
      <w:rPr>
        <w:rFonts w:cs="Arial Narrow"/>
        <w:b/>
        <w:bCs/>
        <w:color w:val="000000"/>
        <w:highlight w:val="white"/>
      </w:rPr>
      <w:t>–</w:t>
    </w:r>
    <w:r w:rsidR="00545BC3">
      <w:rPr>
        <w:rFonts w:cs="Arial Narrow"/>
        <w:b/>
        <w:bCs/>
        <w:color w:val="000000"/>
        <w:highlight w:val="white"/>
      </w:rPr>
      <w:t xml:space="preserve"> </w:t>
    </w:r>
    <w:r w:rsidR="009E0922">
      <w:rPr>
        <w:rFonts w:cs="Arial Narrow"/>
        <w:b/>
        <w:bCs/>
        <w:color w:val="000000"/>
        <w:highlight w:val="white"/>
      </w:rPr>
      <w:t>NORMAS DE ACTUACION EN CASO DE EMERGENCIA</w:t>
    </w:r>
    <w:r w:rsidR="003D55D9">
      <w:rPr>
        <w:rFonts w:cs="Arial Narrow"/>
        <w:b/>
        <w:bCs/>
        <w:color w:val="000000"/>
        <w:highlight w:val="white"/>
      </w:rPr>
      <w:tab/>
    </w:r>
  </w:p>
  <w:p w14:paraId="1A7BB84F" w14:textId="77777777" w:rsidR="00663D4D" w:rsidRDefault="00663D4D" w:rsidP="00663D4D">
    <w:pPr>
      <w:pStyle w:val="Cabecera"/>
      <w:tabs>
        <w:tab w:val="right" w:pos="9922"/>
      </w:tabs>
      <w:spacing w:line="276" w:lineRule="auto"/>
      <w:rPr>
        <w:rFonts w:cs="Arial Narrow"/>
        <w:b/>
        <w:bCs/>
        <w:color w:val="000000"/>
        <w:sz w:val="18"/>
        <w:szCs w:val="18"/>
        <w:highlight w:val="white"/>
      </w:rPr>
    </w:pPr>
    <w:bookmarkStart w:id="4" w:name="_Hlk125300164"/>
    <w:r>
      <w:rPr>
        <w:rFonts w:cs="Arial Narrow"/>
        <w:b/>
        <w:bCs/>
        <w:color w:val="000000"/>
        <w:sz w:val="18"/>
        <w:szCs w:val="18"/>
        <w:highlight w:val="white"/>
      </w:rPr>
      <w:t>VIVIENDA UNIFAMILIAR AISLADA Y PISCINA</w:t>
    </w:r>
  </w:p>
  <w:p w14:paraId="175A7296" w14:textId="77777777" w:rsidR="00663D4D" w:rsidRDefault="00663D4D" w:rsidP="00663D4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03EAADB3" w14:textId="77777777" w:rsidR="00663D4D" w:rsidRDefault="00663D4D" w:rsidP="00663D4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5D167142" w14:textId="77777777" w:rsidR="00663D4D" w:rsidRDefault="00663D4D" w:rsidP="00663D4D">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4"/>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pStyle w:val="EstiloTtulo2IzquierdaDerecha0cmDespus0ptoSuperi"/>
      <w:isLgl/>
      <w:lvlText w:val="%1.%2."/>
      <w:lvlJc w:val="left"/>
      <w:pPr>
        <w:ind w:left="431" w:hanging="360"/>
      </w:pPr>
      <w:rPr>
        <w:rFonts w:hint="default"/>
      </w:rPr>
    </w:lvl>
    <w:lvl w:ilvl="2">
      <w:start w:val="1"/>
      <w:numFmt w:val="decimal"/>
      <w:pStyle w:val="EstiloTtulo3Antes5ptoDespus3ptoInterlineadosen"/>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9D3C1B"/>
    <w:multiLevelType w:val="multilevel"/>
    <w:tmpl w:val="0C0A001F"/>
    <w:lvl w:ilvl="0">
      <w:start w:val="1"/>
      <w:numFmt w:val="decimal"/>
      <w:lvlText w:val="%1."/>
      <w:lvlJc w:val="left"/>
      <w:pPr>
        <w:ind w:left="360" w:hanging="360"/>
      </w:pPr>
    </w:lvl>
    <w:lvl w:ilvl="1">
      <w:start w:val="1"/>
      <w:numFmt w:val="decimal"/>
      <w:pStyle w:val="EstiloTtulo2Despus0pto"/>
      <w:lvlText w:val="%1.%2."/>
      <w:lvlJc w:val="left"/>
      <w:pPr>
        <w:ind w:left="792" w:hanging="432"/>
      </w:pPr>
    </w:lvl>
    <w:lvl w:ilvl="2">
      <w:start w:val="1"/>
      <w:numFmt w:val="decimal"/>
      <w:pStyle w:val="TDC5"/>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pStyle w:val="EstiloTtulo3Izquierda"/>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7"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0" w15:restartNumberingAfterBreak="0">
    <w:nsid w:val="7B8A3A3D"/>
    <w:multiLevelType w:val="multilevel"/>
    <w:tmpl w:val="A50A0674"/>
    <w:lvl w:ilvl="0">
      <w:start w:val="1"/>
      <w:numFmt w:val="decimal"/>
      <w:suff w:val="space"/>
      <w:lvlText w:val="%1."/>
      <w:lvlJc w:val="left"/>
      <w:pPr>
        <w:ind w:left="432" w:hanging="432"/>
      </w:pPr>
      <w:rPr>
        <w:rFonts w:ascii="Novarese Bk BT" w:hAnsi="Novarese Bk BT" w:hint="default"/>
        <w:b/>
        <w:i w:val="0"/>
      </w:rPr>
    </w:lvl>
    <w:lvl w:ilvl="1">
      <w:start w:val="1"/>
      <w:numFmt w:val="decimal"/>
      <w:pStyle w:val="Lista1"/>
      <w:suff w:val="space"/>
      <w:lvlText w:val="%1.%2."/>
      <w:lvlJc w:val="left"/>
      <w:pPr>
        <w:ind w:left="576" w:hanging="576"/>
      </w:pPr>
      <w:rPr>
        <w:rFonts w:ascii="Novarese Bk BT" w:hAnsi="Novarese Bk BT" w:hint="default"/>
        <w:b/>
        <w:i w:val="0"/>
      </w:rPr>
    </w:lvl>
    <w:lvl w:ilvl="2">
      <w:start w:val="1"/>
      <w:numFmt w:val="decimal"/>
      <w:pStyle w:val="Lista"/>
      <w:suff w:val="space"/>
      <w:lvlText w:val="%1.%2.%3."/>
      <w:lvlJc w:val="left"/>
      <w:pPr>
        <w:ind w:left="720" w:hanging="720"/>
      </w:pPr>
      <w:rPr>
        <w:rFonts w:ascii="Novarese Bk BT" w:hAnsi="Novarese Bk BT" w:hint="default"/>
        <w:b/>
        <w:i w:val="0"/>
      </w:rPr>
    </w:lvl>
    <w:lvl w:ilvl="3">
      <w:start w:val="1"/>
      <w:numFmt w:val="decimal"/>
      <w:suff w:val="space"/>
      <w:lvlText w:val="%1.%2.%3.%4."/>
      <w:lvlJc w:val="left"/>
      <w:pPr>
        <w:ind w:left="864" w:hanging="864"/>
      </w:pPr>
      <w:rPr>
        <w:rFonts w:ascii="Novarese Bk BT" w:hAnsi="Novarese Bk BT" w:hint="default"/>
        <w:b/>
        <w:i w:val="0"/>
      </w:rPr>
    </w:lvl>
    <w:lvl w:ilvl="4">
      <w:start w:val="1"/>
      <w:numFmt w:val="decimal"/>
      <w:suff w:val="space"/>
      <w:lvlText w:val="%1.%2.%3.%4.%5."/>
      <w:lvlJc w:val="left"/>
      <w:pPr>
        <w:ind w:left="1008" w:hanging="1008"/>
      </w:pPr>
      <w:rPr>
        <w:rFonts w:ascii="Novarese Bk BT" w:hAnsi="Novarese Bk BT" w:hint="default"/>
        <w:b/>
        <w:i w:val="0"/>
      </w:rPr>
    </w:lvl>
    <w:lvl w:ilvl="5">
      <w:start w:val="1"/>
      <w:numFmt w:val="decimal"/>
      <w:suff w:val="space"/>
      <w:lvlText w:val="%1.%2.%3.%4.%5.%6,"/>
      <w:lvlJc w:val="left"/>
      <w:pPr>
        <w:ind w:left="1152" w:hanging="1152"/>
      </w:pPr>
      <w:rPr>
        <w:rFonts w:ascii="Novarese Bk BT" w:hAnsi="Novarese Bk BT" w:hint="default"/>
        <w:b/>
        <w:i w:val="0"/>
      </w:rPr>
    </w:lvl>
    <w:lvl w:ilvl="6">
      <w:start w:val="1"/>
      <w:numFmt w:val="decimal"/>
      <w:suff w:val="space"/>
      <w:lvlText w:val="%1.%2.%3.%4.%5.%6.%7,"/>
      <w:lvlJc w:val="left"/>
      <w:pPr>
        <w:ind w:left="1296" w:hanging="1296"/>
      </w:pPr>
      <w:rPr>
        <w:rFonts w:ascii="Novarese Bk BT" w:hAnsi="Novarese Bk BT" w:hint="default"/>
        <w:b/>
        <w:i w:val="0"/>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24806815">
    <w:abstractNumId w:val="6"/>
  </w:num>
  <w:num w:numId="2" w16cid:durableId="1282834058">
    <w:abstractNumId w:val="0"/>
  </w:num>
  <w:num w:numId="3" w16cid:durableId="1410732192">
    <w:abstractNumId w:val="9"/>
  </w:num>
  <w:num w:numId="4" w16cid:durableId="241961410">
    <w:abstractNumId w:val="8"/>
  </w:num>
  <w:num w:numId="5" w16cid:durableId="2058117806">
    <w:abstractNumId w:val="7"/>
  </w:num>
  <w:num w:numId="6" w16cid:durableId="1721703640">
    <w:abstractNumId w:val="4"/>
  </w:num>
  <w:num w:numId="7" w16cid:durableId="2126727048">
    <w:abstractNumId w:val="5"/>
    <w:lvlOverride w:ilvl="0">
      <w:startOverride w:val="1"/>
    </w:lvlOverride>
  </w:num>
  <w:num w:numId="8" w16cid:durableId="449477985">
    <w:abstractNumId w:val="3"/>
  </w:num>
  <w:num w:numId="9" w16cid:durableId="227768360">
    <w:abstractNumId w:val="10"/>
  </w:num>
  <w:num w:numId="10" w16cid:durableId="17474104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54D42"/>
    <w:rsid w:val="000E1C56"/>
    <w:rsid w:val="00174100"/>
    <w:rsid w:val="00180C3A"/>
    <w:rsid w:val="001C4E31"/>
    <w:rsid w:val="001E7EB2"/>
    <w:rsid w:val="001F3D92"/>
    <w:rsid w:val="001F461E"/>
    <w:rsid w:val="00200FD3"/>
    <w:rsid w:val="0021113B"/>
    <w:rsid w:val="00213BA5"/>
    <w:rsid w:val="002171C8"/>
    <w:rsid w:val="00222255"/>
    <w:rsid w:val="002573C6"/>
    <w:rsid w:val="00261167"/>
    <w:rsid w:val="00274E44"/>
    <w:rsid w:val="002B0C52"/>
    <w:rsid w:val="0031121A"/>
    <w:rsid w:val="00325521"/>
    <w:rsid w:val="00364036"/>
    <w:rsid w:val="0038328C"/>
    <w:rsid w:val="003B67C3"/>
    <w:rsid w:val="003D28C0"/>
    <w:rsid w:val="003D2ECE"/>
    <w:rsid w:val="003D55D9"/>
    <w:rsid w:val="00477276"/>
    <w:rsid w:val="004A4A73"/>
    <w:rsid w:val="004F2D0A"/>
    <w:rsid w:val="00520C5E"/>
    <w:rsid w:val="00545BC3"/>
    <w:rsid w:val="00566D40"/>
    <w:rsid w:val="00575F93"/>
    <w:rsid w:val="005A442F"/>
    <w:rsid w:val="005C0DB8"/>
    <w:rsid w:val="006319F2"/>
    <w:rsid w:val="00640898"/>
    <w:rsid w:val="00651E46"/>
    <w:rsid w:val="00653DC3"/>
    <w:rsid w:val="006575BC"/>
    <w:rsid w:val="00663D4D"/>
    <w:rsid w:val="006C462E"/>
    <w:rsid w:val="006C5DCE"/>
    <w:rsid w:val="006C717A"/>
    <w:rsid w:val="006E28B2"/>
    <w:rsid w:val="006F7F81"/>
    <w:rsid w:val="00764A18"/>
    <w:rsid w:val="0077550A"/>
    <w:rsid w:val="007F7389"/>
    <w:rsid w:val="0082114A"/>
    <w:rsid w:val="00833EA9"/>
    <w:rsid w:val="008533B3"/>
    <w:rsid w:val="0088116B"/>
    <w:rsid w:val="00884F1D"/>
    <w:rsid w:val="008D755C"/>
    <w:rsid w:val="008E3FA0"/>
    <w:rsid w:val="0090704A"/>
    <w:rsid w:val="009138C5"/>
    <w:rsid w:val="0094113B"/>
    <w:rsid w:val="0096550C"/>
    <w:rsid w:val="009761DB"/>
    <w:rsid w:val="0099532B"/>
    <w:rsid w:val="009E0922"/>
    <w:rsid w:val="00A1223E"/>
    <w:rsid w:val="00A16F71"/>
    <w:rsid w:val="00A364CF"/>
    <w:rsid w:val="00A36F10"/>
    <w:rsid w:val="00A51D6B"/>
    <w:rsid w:val="00A5454D"/>
    <w:rsid w:val="00A87949"/>
    <w:rsid w:val="00AA511D"/>
    <w:rsid w:val="00AB4521"/>
    <w:rsid w:val="00AE6C06"/>
    <w:rsid w:val="00B03F78"/>
    <w:rsid w:val="00B23F51"/>
    <w:rsid w:val="00B83E37"/>
    <w:rsid w:val="00BA0547"/>
    <w:rsid w:val="00BB36AF"/>
    <w:rsid w:val="00BD4B8D"/>
    <w:rsid w:val="00BD6500"/>
    <w:rsid w:val="00C0382D"/>
    <w:rsid w:val="00C34861"/>
    <w:rsid w:val="00C50689"/>
    <w:rsid w:val="00C51FF8"/>
    <w:rsid w:val="00C544CC"/>
    <w:rsid w:val="00C81CC3"/>
    <w:rsid w:val="00CA10A4"/>
    <w:rsid w:val="00CA2356"/>
    <w:rsid w:val="00CA777C"/>
    <w:rsid w:val="00CB191A"/>
    <w:rsid w:val="00CB1F10"/>
    <w:rsid w:val="00CE007A"/>
    <w:rsid w:val="00CF1F67"/>
    <w:rsid w:val="00D33A45"/>
    <w:rsid w:val="00D62B63"/>
    <w:rsid w:val="00D64198"/>
    <w:rsid w:val="00D83E0D"/>
    <w:rsid w:val="00D93771"/>
    <w:rsid w:val="00D943A3"/>
    <w:rsid w:val="00DB5CE7"/>
    <w:rsid w:val="00DD2185"/>
    <w:rsid w:val="00DD3E9E"/>
    <w:rsid w:val="00DE70DB"/>
    <w:rsid w:val="00DF013D"/>
    <w:rsid w:val="00E41570"/>
    <w:rsid w:val="00E5694D"/>
    <w:rsid w:val="00E7344D"/>
    <w:rsid w:val="00E818F5"/>
    <w:rsid w:val="00EE6445"/>
    <w:rsid w:val="00EF48C3"/>
    <w:rsid w:val="00F021EC"/>
    <w:rsid w:val="00F3437F"/>
    <w:rsid w:val="00F635EB"/>
    <w:rsid w:val="00F73E02"/>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link w:val="PrrafodelistaCar"/>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3"/>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4"/>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5"/>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7"/>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6"/>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 w:type="table" w:customStyle="1" w:styleId="TableNormal">
    <w:name w:val="Table Normal"/>
    <w:uiPriority w:val="2"/>
    <w:semiHidden/>
    <w:unhideWhenUsed/>
    <w:qFormat/>
    <w:rsid w:val="00F635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35EB"/>
    <w:pPr>
      <w:widowControl w:val="0"/>
      <w:autoSpaceDE w:val="0"/>
      <w:autoSpaceDN w:val="0"/>
      <w:spacing w:after="0" w:line="240" w:lineRule="auto"/>
      <w:jc w:val="both"/>
    </w:pPr>
    <w:rPr>
      <w:rFonts w:ascii="Microsoft Sans Serif" w:eastAsia="Microsoft Sans Serif" w:hAnsi="Microsoft Sans Serif" w:cs="Microsoft Sans Serif"/>
      <w:lang w:eastAsia="en-US"/>
    </w:rPr>
  </w:style>
  <w:style w:type="paragraph" w:styleId="Ttulo">
    <w:name w:val="Title"/>
    <w:basedOn w:val="Normal"/>
    <w:link w:val="TtuloCar"/>
    <w:qFormat/>
    <w:rsid w:val="00640898"/>
    <w:pPr>
      <w:spacing w:after="0" w:line="240" w:lineRule="auto"/>
      <w:jc w:val="center"/>
    </w:pPr>
    <w:rPr>
      <w:rFonts w:ascii="Arial" w:hAnsi="Arial"/>
      <w:b/>
      <w:sz w:val="20"/>
      <w:szCs w:val="20"/>
      <w:lang w:val="es-ES_tradnl"/>
    </w:rPr>
  </w:style>
  <w:style w:type="character" w:customStyle="1" w:styleId="TtuloCar">
    <w:name w:val="Título Car"/>
    <w:basedOn w:val="Fuentedeprrafopredeter"/>
    <w:link w:val="Ttulo"/>
    <w:rsid w:val="00640898"/>
    <w:rPr>
      <w:rFonts w:ascii="Arial" w:hAnsi="Arial" w:cs="Times New Roman"/>
      <w:b/>
      <w:lang w:val="es-ES_tradnl"/>
    </w:rPr>
  </w:style>
  <w:style w:type="paragraph" w:styleId="HTMLconformatoprevio">
    <w:name w:val="HTML Preformatted"/>
    <w:basedOn w:val="Normal"/>
    <w:link w:val="HTMLconformatoprevioCar"/>
    <w:uiPriority w:val="99"/>
    <w:semiHidden/>
    <w:unhideWhenUsed/>
    <w:rsid w:val="00640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0898"/>
    <w:rPr>
      <w:rFonts w:ascii="Courier New" w:hAnsi="Courier New" w:cs="Courier New"/>
    </w:rPr>
  </w:style>
  <w:style w:type="character" w:customStyle="1" w:styleId="PrrafodelistaCar">
    <w:name w:val="Párrafo de lista Car"/>
    <w:link w:val="Prrafodelista"/>
    <w:uiPriority w:val="34"/>
    <w:rsid w:val="00640898"/>
    <w:rPr>
      <w:rFonts w:asciiTheme="minorHAnsi" w:eastAsiaTheme="minorHAnsi" w:hAnsiTheme="minorHAnsi" w:cstheme="minorBidi"/>
      <w:sz w:val="22"/>
      <w:szCs w:val="22"/>
      <w:lang w:eastAsia="en-US"/>
    </w:rPr>
  </w:style>
  <w:style w:type="paragraph" w:customStyle="1" w:styleId="Sangra2detindependiente1">
    <w:name w:val="Sangría 2 de t. independiente1"/>
    <w:basedOn w:val="Normal"/>
    <w:rsid w:val="00640898"/>
    <w:pPr>
      <w:suppressAutoHyphens/>
      <w:spacing w:before="60" w:after="0" w:line="240" w:lineRule="auto"/>
      <w:ind w:left="-13"/>
      <w:jc w:val="both"/>
    </w:pPr>
    <w:rPr>
      <w:rFonts w:ascii="Arial" w:hAnsi="Arial" w:cs="Arial"/>
      <w:sz w:val="16"/>
      <w:szCs w:val="20"/>
      <w:lang w:eastAsia="zh-CN"/>
    </w:rPr>
  </w:style>
  <w:style w:type="paragraph" w:customStyle="1" w:styleId="baos">
    <w:name w:val="baos"/>
    <w:basedOn w:val="Normal"/>
    <w:rsid w:val="00640898"/>
    <w:pPr>
      <w:widowControl w:val="0"/>
      <w:spacing w:before="120" w:after="120" w:line="240" w:lineRule="auto"/>
      <w:ind w:firstLine="720"/>
      <w:jc w:val="both"/>
    </w:pPr>
    <w:rPr>
      <w:rFonts w:ascii="Arial" w:hAnsi="Arial"/>
      <w:snapToGrid w:val="0"/>
      <w:sz w:val="20"/>
      <w:szCs w:val="20"/>
      <w:lang w:val="es-ES_tradnl"/>
    </w:rPr>
  </w:style>
  <w:style w:type="paragraph" w:customStyle="1" w:styleId="Normal1cm">
    <w:name w:val="Normal  1 cm"/>
    <w:basedOn w:val="Normal"/>
    <w:qFormat/>
    <w:rsid w:val="00640898"/>
    <w:pPr>
      <w:widowControl w:val="0"/>
      <w:snapToGrid w:val="0"/>
      <w:spacing w:after="0" w:line="240" w:lineRule="auto"/>
      <w:ind w:firstLine="567"/>
      <w:jc w:val="both"/>
    </w:pPr>
    <w:rPr>
      <w:rFonts w:ascii="Arial" w:hAnsi="Arial"/>
      <w:sz w:val="20"/>
      <w:szCs w:val="20"/>
      <w:lang w:val="es-ES_tradnl" w:bidi="he-IL"/>
    </w:rPr>
  </w:style>
  <w:style w:type="character" w:customStyle="1" w:styleId="Fuentedeencabezadopredeter">
    <w:name w:val="Fuente de encabezado predeter."/>
    <w:rsid w:val="00640898"/>
  </w:style>
  <w:style w:type="paragraph" w:customStyle="1" w:styleId="ndice1">
    <w:name w:val="índice 1"/>
    <w:basedOn w:val="Normal"/>
    <w:rsid w:val="00640898"/>
    <w:pPr>
      <w:tabs>
        <w:tab w:val="left" w:leader="dot" w:pos="9000"/>
        <w:tab w:val="right" w:pos="9360"/>
      </w:tabs>
      <w:suppressAutoHyphens/>
      <w:spacing w:after="0" w:line="240" w:lineRule="auto"/>
      <w:ind w:left="1440" w:right="720" w:hanging="1440"/>
    </w:pPr>
    <w:rPr>
      <w:rFonts w:ascii="Courier New" w:hAnsi="Courier New"/>
      <w:sz w:val="24"/>
      <w:szCs w:val="20"/>
      <w:lang w:val="en-US"/>
    </w:rPr>
  </w:style>
  <w:style w:type="paragraph" w:customStyle="1" w:styleId="ndice2">
    <w:name w:val="índice 2"/>
    <w:basedOn w:val="Normal"/>
    <w:rsid w:val="00640898"/>
    <w:pPr>
      <w:tabs>
        <w:tab w:val="left" w:leader="dot" w:pos="9000"/>
        <w:tab w:val="right" w:pos="9360"/>
      </w:tabs>
      <w:suppressAutoHyphens/>
      <w:spacing w:after="0" w:line="240" w:lineRule="auto"/>
      <w:ind w:left="1440" w:right="720" w:hanging="720"/>
    </w:pPr>
    <w:rPr>
      <w:rFonts w:ascii="Courier New" w:hAnsi="Courier New"/>
      <w:sz w:val="24"/>
      <w:szCs w:val="20"/>
      <w:lang w:val="en-US"/>
    </w:rPr>
  </w:style>
  <w:style w:type="paragraph" w:customStyle="1" w:styleId="toa">
    <w:name w:val="toa"/>
    <w:basedOn w:val="Normal"/>
    <w:rsid w:val="00640898"/>
    <w:pPr>
      <w:tabs>
        <w:tab w:val="left" w:pos="9000"/>
        <w:tab w:val="right" w:pos="9360"/>
      </w:tabs>
      <w:suppressAutoHyphens/>
      <w:spacing w:after="0" w:line="240" w:lineRule="auto"/>
    </w:pPr>
    <w:rPr>
      <w:rFonts w:ascii="Courier New" w:hAnsi="Courier New"/>
      <w:sz w:val="24"/>
      <w:szCs w:val="20"/>
      <w:lang w:val="en-US"/>
    </w:rPr>
  </w:style>
  <w:style w:type="paragraph" w:customStyle="1" w:styleId="epgrafe">
    <w:name w:val="epígrafe"/>
    <w:basedOn w:val="Normal"/>
    <w:rsid w:val="00640898"/>
    <w:pPr>
      <w:spacing w:after="0" w:line="240" w:lineRule="auto"/>
    </w:pPr>
    <w:rPr>
      <w:rFonts w:ascii="Courier New" w:hAnsi="Courier New"/>
      <w:sz w:val="24"/>
      <w:szCs w:val="20"/>
    </w:rPr>
  </w:style>
  <w:style w:type="character" w:customStyle="1" w:styleId="EquationCaption">
    <w:name w:val="_Equation Caption"/>
    <w:rsid w:val="00640898"/>
  </w:style>
  <w:style w:type="paragraph" w:customStyle="1" w:styleId="Textodenotaalfinal">
    <w:name w:val="Texto de nota al final"/>
    <w:basedOn w:val="Normal"/>
    <w:rsid w:val="00640898"/>
    <w:pPr>
      <w:widowControl w:val="0"/>
      <w:autoSpaceDE w:val="0"/>
      <w:autoSpaceDN w:val="0"/>
      <w:spacing w:after="0" w:line="240" w:lineRule="auto"/>
    </w:pPr>
    <w:rPr>
      <w:rFonts w:ascii="Courier New" w:hAnsi="Courier New"/>
      <w:sz w:val="20"/>
      <w:szCs w:val="24"/>
    </w:rPr>
  </w:style>
  <w:style w:type="paragraph" w:customStyle="1" w:styleId="Tcnico4">
    <w:name w:val="TÀ)Àcnico 4"/>
    <w:rsid w:val="00640898"/>
    <w:pPr>
      <w:tabs>
        <w:tab w:val="left" w:pos="-720"/>
      </w:tabs>
      <w:suppressAutoHyphens/>
    </w:pPr>
    <w:rPr>
      <w:rFonts w:ascii="Courier New" w:hAnsi="Courier New" w:cs="Times New Roman"/>
      <w:b/>
      <w:sz w:val="24"/>
      <w:lang w:val="en-US"/>
    </w:rPr>
  </w:style>
  <w:style w:type="paragraph" w:customStyle="1" w:styleId="OmniPage2">
    <w:name w:val="OmniPage #2"/>
    <w:basedOn w:val="Normal"/>
    <w:rsid w:val="00640898"/>
    <w:pPr>
      <w:tabs>
        <w:tab w:val="left" w:pos="330"/>
        <w:tab w:val="right" w:pos="8587"/>
      </w:tabs>
      <w:spacing w:after="0" w:line="230" w:lineRule="exact"/>
      <w:ind w:right="1170"/>
    </w:pPr>
    <w:rPr>
      <w:rFonts w:ascii="System" w:hAnsi="System"/>
      <w:noProof/>
      <w:sz w:val="20"/>
      <w:szCs w:val="20"/>
      <w:lang w:eastAsia="en-US"/>
    </w:rPr>
  </w:style>
  <w:style w:type="paragraph" w:customStyle="1" w:styleId="OmniPage1">
    <w:name w:val="OmniPage #1"/>
    <w:basedOn w:val="Normal"/>
    <w:rsid w:val="00640898"/>
    <w:pPr>
      <w:tabs>
        <w:tab w:val="right" w:pos="9135"/>
      </w:tabs>
      <w:spacing w:after="0" w:line="240" w:lineRule="auto"/>
      <w:ind w:left="2490"/>
    </w:pPr>
    <w:rPr>
      <w:rFonts w:ascii="Arial" w:hAnsi="Arial"/>
      <w:noProof/>
      <w:sz w:val="20"/>
      <w:szCs w:val="20"/>
      <w:lang w:eastAsia="en-US"/>
    </w:rPr>
  </w:style>
  <w:style w:type="paragraph" w:customStyle="1" w:styleId="OmniPage7">
    <w:name w:val="OmniPage #7"/>
    <w:basedOn w:val="Normal"/>
    <w:rsid w:val="00640898"/>
    <w:pPr>
      <w:tabs>
        <w:tab w:val="left" w:pos="2145"/>
        <w:tab w:val="right" w:pos="3232"/>
      </w:tabs>
      <w:spacing w:after="0" w:line="294" w:lineRule="exact"/>
      <w:ind w:right="45"/>
    </w:pPr>
    <w:rPr>
      <w:rFonts w:ascii="Arial" w:hAnsi="Arial"/>
      <w:noProof/>
      <w:sz w:val="20"/>
      <w:szCs w:val="20"/>
      <w:lang w:eastAsia="en-US"/>
    </w:rPr>
  </w:style>
  <w:style w:type="paragraph" w:customStyle="1" w:styleId="OmniPage18">
    <w:name w:val="OmniPage #18"/>
    <w:basedOn w:val="Normal"/>
    <w:rsid w:val="00640898"/>
    <w:pPr>
      <w:tabs>
        <w:tab w:val="right" w:pos="7011"/>
      </w:tabs>
      <w:spacing w:after="0" w:line="120" w:lineRule="exact"/>
      <w:ind w:right="45"/>
    </w:pPr>
    <w:rPr>
      <w:rFonts w:ascii="Arial" w:hAnsi="Arial"/>
      <w:noProof/>
      <w:sz w:val="20"/>
      <w:szCs w:val="20"/>
      <w:lang w:eastAsia="en-US"/>
    </w:rPr>
  </w:style>
  <w:style w:type="paragraph" w:styleId="Lista2">
    <w:name w:val="List 2"/>
    <w:basedOn w:val="Normal"/>
    <w:semiHidden/>
    <w:rsid w:val="00640898"/>
    <w:pPr>
      <w:spacing w:after="0" w:line="240" w:lineRule="auto"/>
      <w:ind w:left="566" w:hanging="283"/>
    </w:pPr>
    <w:rPr>
      <w:rFonts w:ascii="Courier New" w:hAnsi="Courier New"/>
      <w:sz w:val="24"/>
      <w:szCs w:val="20"/>
      <w:lang w:val="es-ES_tradnl"/>
    </w:rPr>
  </w:style>
  <w:style w:type="paragraph" w:customStyle="1" w:styleId="Textoindependiente21">
    <w:name w:val="Texto independiente 21"/>
    <w:basedOn w:val="Normal"/>
    <w:rsid w:val="00640898"/>
    <w:pPr>
      <w:spacing w:after="0" w:line="240" w:lineRule="auto"/>
      <w:ind w:left="360"/>
    </w:pPr>
    <w:rPr>
      <w:rFonts w:ascii="Arial" w:hAnsi="Arial"/>
      <w:sz w:val="12"/>
      <w:szCs w:val="20"/>
      <w:lang w:eastAsia="en-US"/>
    </w:rPr>
  </w:style>
  <w:style w:type="character" w:customStyle="1" w:styleId="Simbolo">
    <w:name w:val="Simbolo"/>
    <w:rsid w:val="00640898"/>
    <w:rPr>
      <w:rFonts w:ascii="Symbol" w:hAnsi="Symbol"/>
    </w:rPr>
  </w:style>
  <w:style w:type="character" w:styleId="Textoennegrita">
    <w:name w:val="Strong"/>
    <w:qFormat/>
    <w:rsid w:val="00640898"/>
    <w:rPr>
      <w:b/>
    </w:rPr>
  </w:style>
  <w:style w:type="paragraph" w:customStyle="1" w:styleId="Topos">
    <w:name w:val="Topos"/>
    <w:basedOn w:val="Normal"/>
    <w:rsid w:val="00640898"/>
    <w:pPr>
      <w:keepLines/>
      <w:tabs>
        <w:tab w:val="left" w:pos="1021"/>
      </w:tabs>
      <w:spacing w:before="60" w:after="60" w:line="240" w:lineRule="auto"/>
      <w:ind w:left="993" w:hanging="284"/>
    </w:pPr>
    <w:rPr>
      <w:rFonts w:ascii="Arial" w:hAnsi="Arial"/>
      <w:snapToGrid w:val="0"/>
      <w:sz w:val="20"/>
      <w:szCs w:val="20"/>
    </w:rPr>
  </w:style>
  <w:style w:type="paragraph" w:customStyle="1" w:styleId="Sangria">
    <w:name w:val="Sangria"/>
    <w:basedOn w:val="Normal"/>
    <w:next w:val="Normal"/>
    <w:rsid w:val="00640898"/>
    <w:pPr>
      <w:keepLines/>
      <w:spacing w:before="60" w:after="60" w:line="240" w:lineRule="auto"/>
      <w:ind w:left="567"/>
    </w:pPr>
    <w:rPr>
      <w:rFonts w:ascii="Arial" w:hAnsi="Arial"/>
      <w:snapToGrid w:val="0"/>
      <w:sz w:val="20"/>
      <w:szCs w:val="20"/>
    </w:rPr>
  </w:style>
  <w:style w:type="paragraph" w:customStyle="1" w:styleId="Topos2">
    <w:name w:val="Topos2"/>
    <w:basedOn w:val="Topos"/>
    <w:next w:val="Normal"/>
    <w:rsid w:val="00640898"/>
    <w:pPr>
      <w:tabs>
        <w:tab w:val="clear" w:pos="1021"/>
        <w:tab w:val="left" w:pos="1418"/>
      </w:tabs>
      <w:ind w:left="1418" w:hanging="142"/>
    </w:pPr>
  </w:style>
  <w:style w:type="paragraph" w:customStyle="1" w:styleId="Pantallas">
    <w:name w:val="Pantallas"/>
    <w:basedOn w:val="Normal"/>
    <w:next w:val="Normal"/>
    <w:rsid w:val="00640898"/>
    <w:pPr>
      <w:keepLines/>
      <w:spacing w:before="60" w:after="60" w:line="240" w:lineRule="auto"/>
      <w:ind w:left="57"/>
      <w:jc w:val="center"/>
    </w:pPr>
    <w:rPr>
      <w:rFonts w:ascii="Arial" w:hAnsi="Arial"/>
      <w:snapToGrid w:val="0"/>
      <w:sz w:val="16"/>
      <w:szCs w:val="20"/>
    </w:rPr>
  </w:style>
  <w:style w:type="paragraph" w:customStyle="1" w:styleId="Ecuaciones">
    <w:name w:val="Ecuaciones"/>
    <w:basedOn w:val="Normal"/>
    <w:next w:val="Normal"/>
    <w:rsid w:val="00640898"/>
    <w:pPr>
      <w:keepLines/>
      <w:spacing w:after="60" w:line="240" w:lineRule="auto"/>
      <w:ind w:left="57"/>
      <w:jc w:val="center"/>
    </w:pPr>
    <w:rPr>
      <w:rFonts w:ascii="Arial" w:hAnsi="Arial"/>
      <w:snapToGrid w:val="0"/>
      <w:position w:val="-12"/>
      <w:sz w:val="20"/>
      <w:szCs w:val="20"/>
    </w:rPr>
  </w:style>
  <w:style w:type="character" w:customStyle="1" w:styleId="Seccion">
    <w:name w:val="Seccion"/>
    <w:rsid w:val="00640898"/>
    <w:rPr>
      <w:b w:val="0"/>
      <w:w w:val="90"/>
      <w:sz w:val="21"/>
    </w:rPr>
  </w:style>
  <w:style w:type="paragraph" w:customStyle="1" w:styleId="Leyenda">
    <w:name w:val="Leyenda"/>
    <w:basedOn w:val="Normal"/>
    <w:next w:val="Normal"/>
    <w:rsid w:val="00640898"/>
    <w:pPr>
      <w:keepLines/>
      <w:spacing w:before="60" w:after="85" w:line="240" w:lineRule="auto"/>
      <w:ind w:left="1134"/>
    </w:pPr>
    <w:rPr>
      <w:rFonts w:ascii="Arial" w:hAnsi="Arial"/>
      <w:snapToGrid w:val="0"/>
      <w:sz w:val="16"/>
      <w:szCs w:val="20"/>
    </w:rPr>
  </w:style>
  <w:style w:type="paragraph" w:customStyle="1" w:styleId="Textoentabla">
    <w:name w:val="Texto en tabla"/>
    <w:basedOn w:val="Normal"/>
    <w:rsid w:val="00640898"/>
    <w:pPr>
      <w:keepNext/>
      <w:keepLines/>
      <w:spacing w:before="60" w:after="60" w:line="240" w:lineRule="auto"/>
    </w:pPr>
    <w:rPr>
      <w:rFonts w:ascii="Arial" w:hAnsi="Arial"/>
      <w:snapToGrid w:val="0"/>
      <w:sz w:val="18"/>
      <w:szCs w:val="20"/>
    </w:rPr>
  </w:style>
  <w:style w:type="paragraph" w:customStyle="1" w:styleId="Rellenartabla">
    <w:name w:val="Rellenar tabla"/>
    <w:basedOn w:val="Textoentabla"/>
    <w:rsid w:val="00640898"/>
    <w:pPr>
      <w:jc w:val="center"/>
    </w:pPr>
  </w:style>
  <w:style w:type="paragraph" w:customStyle="1" w:styleId="Encabezadodetda">
    <w:name w:val="Encabezado de tda"/>
    <w:basedOn w:val="Normal"/>
    <w:rsid w:val="00640898"/>
    <w:pPr>
      <w:widowControl w:val="0"/>
      <w:tabs>
        <w:tab w:val="right" w:pos="9360"/>
      </w:tabs>
      <w:suppressAutoHyphens/>
      <w:spacing w:after="0" w:line="240" w:lineRule="auto"/>
    </w:pPr>
    <w:rPr>
      <w:rFonts w:ascii="Courier New" w:hAnsi="Courier New"/>
      <w:snapToGrid w:val="0"/>
      <w:sz w:val="20"/>
      <w:szCs w:val="20"/>
      <w:lang w:val="en-US"/>
    </w:rPr>
  </w:style>
  <w:style w:type="paragraph" w:customStyle="1" w:styleId="Sangra2detindependiente2">
    <w:name w:val="Sangría 2 de t. independiente2"/>
    <w:basedOn w:val="Normal"/>
    <w:rsid w:val="00640898"/>
    <w:pPr>
      <w:widowControl w:val="0"/>
      <w:tabs>
        <w:tab w:val="left" w:pos="-720"/>
        <w:tab w:val="left" w:pos="0"/>
        <w:tab w:val="left" w:pos="720"/>
      </w:tabs>
      <w:suppressAutoHyphens/>
      <w:overflowPunct w:val="0"/>
      <w:autoSpaceDE w:val="0"/>
      <w:autoSpaceDN w:val="0"/>
      <w:adjustRightInd w:val="0"/>
      <w:spacing w:after="0" w:line="360" w:lineRule="atLeast"/>
      <w:ind w:left="1440" w:hanging="1440"/>
      <w:jc w:val="both"/>
      <w:textAlignment w:val="baseline"/>
    </w:pPr>
    <w:rPr>
      <w:rFonts w:ascii="Arial" w:hAnsi="Arial"/>
      <w:spacing w:val="-2"/>
      <w:szCs w:val="20"/>
      <w:lang w:val="es-ES_tradnl"/>
    </w:rPr>
  </w:style>
  <w:style w:type="paragraph" w:customStyle="1" w:styleId="TITULAZO">
    <w:name w:val="TITULAZO"/>
    <w:basedOn w:val="Normal"/>
    <w:rsid w:val="00640898"/>
    <w:pPr>
      <w:widowControl w:val="0"/>
      <w:spacing w:after="0" w:line="240" w:lineRule="auto"/>
      <w:jc w:val="right"/>
      <w:outlineLvl w:val="0"/>
    </w:pPr>
    <w:rPr>
      <w:rFonts w:ascii="Arial Negrita" w:hAnsi="Arial Negrita"/>
      <w:b/>
      <w:shadow/>
      <w:snapToGrid w:val="0"/>
      <w:sz w:val="36"/>
      <w:szCs w:val="20"/>
      <w:lang w:val="es-ES_tradnl"/>
    </w:rPr>
  </w:style>
  <w:style w:type="paragraph" w:customStyle="1" w:styleId="BAOS0">
    <w:name w:val="BAOS"/>
    <w:basedOn w:val="Normal"/>
    <w:rsid w:val="00640898"/>
    <w:pPr>
      <w:spacing w:before="120" w:after="120" w:line="240" w:lineRule="auto"/>
      <w:ind w:firstLine="709"/>
      <w:jc w:val="both"/>
    </w:pPr>
    <w:rPr>
      <w:rFonts w:ascii="Arial" w:hAnsi="Arial"/>
      <w:szCs w:val="20"/>
      <w:lang w:val="es-ES_tradnl"/>
    </w:rPr>
  </w:style>
  <w:style w:type="character" w:customStyle="1" w:styleId="DefaultParagraphFo">
    <w:name w:val="Default Paragraph Fo"/>
    <w:rsid w:val="00640898"/>
  </w:style>
  <w:style w:type="character" w:customStyle="1" w:styleId="TextosinformatoCar">
    <w:name w:val="Texto sin formato Car"/>
    <w:link w:val="Textosinformato"/>
    <w:semiHidden/>
    <w:rsid w:val="00640898"/>
    <w:rPr>
      <w:rFonts w:ascii="Courier New" w:hAnsi="Courier New" w:cs="Courier New"/>
    </w:rPr>
  </w:style>
  <w:style w:type="paragraph" w:styleId="Textosinformato">
    <w:name w:val="Plain Text"/>
    <w:basedOn w:val="Normal"/>
    <w:link w:val="TextosinformatoCar"/>
    <w:semiHidden/>
    <w:rsid w:val="00640898"/>
    <w:pPr>
      <w:spacing w:after="0" w:line="240" w:lineRule="auto"/>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640898"/>
    <w:rPr>
      <w:rFonts w:ascii="Consolas" w:hAnsi="Consolas" w:cs="Times New Roman"/>
      <w:sz w:val="21"/>
      <w:szCs w:val="21"/>
    </w:rPr>
  </w:style>
  <w:style w:type="paragraph" w:styleId="ndice10">
    <w:name w:val="index 1"/>
    <w:basedOn w:val="Normal"/>
    <w:autoRedefine/>
    <w:semiHidden/>
    <w:rsid w:val="00640898"/>
    <w:pPr>
      <w:tabs>
        <w:tab w:val="left" w:leader="dot" w:pos="9000"/>
        <w:tab w:val="right" w:pos="9360"/>
      </w:tabs>
      <w:suppressAutoHyphens/>
      <w:overflowPunct w:val="0"/>
      <w:autoSpaceDE w:val="0"/>
      <w:autoSpaceDN w:val="0"/>
      <w:adjustRightInd w:val="0"/>
      <w:spacing w:after="0" w:line="240" w:lineRule="auto"/>
      <w:ind w:left="1440" w:right="720" w:hanging="1440"/>
    </w:pPr>
    <w:rPr>
      <w:rFonts w:ascii="Courier New" w:hAnsi="Courier New"/>
      <w:sz w:val="20"/>
      <w:szCs w:val="20"/>
      <w:lang w:val="en-US"/>
    </w:rPr>
  </w:style>
  <w:style w:type="paragraph" w:customStyle="1" w:styleId="1">
    <w:name w:val="1"/>
    <w:basedOn w:val="Normal"/>
    <w:next w:val="Sangradetextonormal"/>
    <w:rsid w:val="00640898"/>
    <w:pPr>
      <w:suppressAutoHyphens/>
      <w:spacing w:after="0" w:line="240" w:lineRule="auto"/>
      <w:ind w:firstLine="567"/>
      <w:jc w:val="both"/>
    </w:pPr>
    <w:rPr>
      <w:rFonts w:ascii="Arial" w:hAnsi="Arial" w:cs="Arial"/>
      <w:sz w:val="24"/>
      <w:szCs w:val="17"/>
    </w:rPr>
  </w:style>
  <w:style w:type="paragraph" w:customStyle="1" w:styleId="Pseudocdigo">
    <w:name w:val="Pseudocódigo"/>
    <w:basedOn w:val="Normal"/>
    <w:rsid w:val="00640898"/>
    <w:pPr>
      <w:spacing w:after="0" w:line="240" w:lineRule="auto"/>
      <w:jc w:val="both"/>
    </w:pPr>
    <w:rPr>
      <w:rFonts w:ascii="Courier New" w:hAnsi="Courier New" w:cs="Courier New"/>
      <w:sz w:val="16"/>
      <w:szCs w:val="16"/>
      <w:lang w:val="es-ES_tradnl"/>
    </w:rPr>
  </w:style>
  <w:style w:type="paragraph" w:customStyle="1" w:styleId="Texto">
    <w:name w:val="Texto"/>
    <w:rsid w:val="00640898"/>
    <w:pPr>
      <w:widowControl w:val="0"/>
      <w:autoSpaceDE w:val="0"/>
      <w:autoSpaceDN w:val="0"/>
      <w:adjustRightInd w:val="0"/>
      <w:jc w:val="both"/>
    </w:pPr>
    <w:rPr>
      <w:rFonts w:ascii="Arial" w:hAnsi="Arial" w:cs="Arial"/>
      <w:color w:val="000000"/>
    </w:rPr>
  </w:style>
  <w:style w:type="paragraph" w:customStyle="1" w:styleId="Default">
    <w:name w:val="Default"/>
    <w:rsid w:val="00640898"/>
    <w:pPr>
      <w:autoSpaceDE w:val="0"/>
      <w:autoSpaceDN w:val="0"/>
      <w:adjustRightInd w:val="0"/>
    </w:pPr>
    <w:rPr>
      <w:rFonts w:ascii="Century Gothic" w:hAnsi="Century Gothic" w:cs="Times New Roman"/>
      <w:color w:val="000000"/>
      <w:sz w:val="24"/>
      <w:szCs w:val="24"/>
    </w:rPr>
  </w:style>
  <w:style w:type="paragraph" w:customStyle="1" w:styleId="CM30">
    <w:name w:val="CM30"/>
    <w:basedOn w:val="Default"/>
    <w:next w:val="Default"/>
    <w:rsid w:val="00640898"/>
  </w:style>
  <w:style w:type="paragraph" w:customStyle="1" w:styleId="CM31">
    <w:name w:val="CM31"/>
    <w:basedOn w:val="Default"/>
    <w:next w:val="Default"/>
    <w:rsid w:val="00640898"/>
  </w:style>
  <w:style w:type="paragraph" w:customStyle="1" w:styleId="CM1">
    <w:name w:val="CM1"/>
    <w:basedOn w:val="Default"/>
    <w:next w:val="Default"/>
    <w:rsid w:val="00640898"/>
  </w:style>
  <w:style w:type="paragraph" w:customStyle="1" w:styleId="CM32">
    <w:name w:val="CM32"/>
    <w:basedOn w:val="Default"/>
    <w:next w:val="Default"/>
    <w:rsid w:val="00640898"/>
  </w:style>
  <w:style w:type="paragraph" w:customStyle="1" w:styleId="CM33">
    <w:name w:val="CM33"/>
    <w:basedOn w:val="Default"/>
    <w:next w:val="Default"/>
    <w:rsid w:val="00640898"/>
  </w:style>
  <w:style w:type="paragraph" w:customStyle="1" w:styleId="CM2">
    <w:name w:val="CM2"/>
    <w:basedOn w:val="Default"/>
    <w:next w:val="Default"/>
    <w:rsid w:val="00640898"/>
  </w:style>
  <w:style w:type="paragraph" w:customStyle="1" w:styleId="CM3">
    <w:name w:val="CM3"/>
    <w:basedOn w:val="Default"/>
    <w:next w:val="Default"/>
    <w:rsid w:val="00640898"/>
  </w:style>
  <w:style w:type="paragraph" w:customStyle="1" w:styleId="CM34">
    <w:name w:val="CM34"/>
    <w:basedOn w:val="Default"/>
    <w:next w:val="Default"/>
    <w:rsid w:val="00640898"/>
  </w:style>
  <w:style w:type="paragraph" w:customStyle="1" w:styleId="CM4">
    <w:name w:val="CM4"/>
    <w:basedOn w:val="Default"/>
    <w:next w:val="Default"/>
    <w:rsid w:val="00640898"/>
  </w:style>
  <w:style w:type="paragraph" w:customStyle="1" w:styleId="CM35">
    <w:name w:val="CM35"/>
    <w:basedOn w:val="Default"/>
    <w:next w:val="Default"/>
    <w:rsid w:val="00640898"/>
  </w:style>
  <w:style w:type="paragraph" w:customStyle="1" w:styleId="CM5">
    <w:name w:val="CM5"/>
    <w:basedOn w:val="Default"/>
    <w:next w:val="Default"/>
    <w:rsid w:val="00640898"/>
  </w:style>
  <w:style w:type="paragraph" w:customStyle="1" w:styleId="CM6">
    <w:name w:val="CM6"/>
    <w:basedOn w:val="Default"/>
    <w:next w:val="Default"/>
    <w:rsid w:val="00640898"/>
  </w:style>
  <w:style w:type="paragraph" w:customStyle="1" w:styleId="CM36">
    <w:name w:val="CM36"/>
    <w:basedOn w:val="Default"/>
    <w:next w:val="Default"/>
    <w:rsid w:val="00640898"/>
  </w:style>
  <w:style w:type="paragraph" w:customStyle="1" w:styleId="CM7">
    <w:name w:val="CM7"/>
    <w:basedOn w:val="Default"/>
    <w:next w:val="Default"/>
    <w:rsid w:val="00640898"/>
  </w:style>
  <w:style w:type="paragraph" w:customStyle="1" w:styleId="CM8">
    <w:name w:val="CM8"/>
    <w:basedOn w:val="Default"/>
    <w:next w:val="Default"/>
    <w:rsid w:val="00640898"/>
  </w:style>
  <w:style w:type="paragraph" w:customStyle="1" w:styleId="CM9">
    <w:name w:val="CM9"/>
    <w:basedOn w:val="Default"/>
    <w:next w:val="Default"/>
    <w:rsid w:val="00640898"/>
  </w:style>
  <w:style w:type="paragraph" w:customStyle="1" w:styleId="CM10">
    <w:name w:val="CM10"/>
    <w:basedOn w:val="Default"/>
    <w:next w:val="Default"/>
    <w:rsid w:val="00640898"/>
  </w:style>
  <w:style w:type="paragraph" w:customStyle="1" w:styleId="CM37">
    <w:name w:val="CM37"/>
    <w:basedOn w:val="Default"/>
    <w:next w:val="Default"/>
    <w:rsid w:val="00640898"/>
  </w:style>
  <w:style w:type="paragraph" w:customStyle="1" w:styleId="CM11">
    <w:name w:val="CM11"/>
    <w:basedOn w:val="Default"/>
    <w:next w:val="Default"/>
    <w:rsid w:val="00640898"/>
  </w:style>
  <w:style w:type="paragraph" w:customStyle="1" w:styleId="CM12">
    <w:name w:val="CM12"/>
    <w:basedOn w:val="Default"/>
    <w:next w:val="Default"/>
    <w:rsid w:val="00640898"/>
  </w:style>
  <w:style w:type="paragraph" w:customStyle="1" w:styleId="CM13">
    <w:name w:val="CM13"/>
    <w:basedOn w:val="Default"/>
    <w:next w:val="Default"/>
    <w:rsid w:val="00640898"/>
  </w:style>
  <w:style w:type="paragraph" w:customStyle="1" w:styleId="CM14">
    <w:name w:val="CM14"/>
    <w:basedOn w:val="Default"/>
    <w:next w:val="Default"/>
    <w:rsid w:val="00640898"/>
  </w:style>
  <w:style w:type="paragraph" w:customStyle="1" w:styleId="CM38">
    <w:name w:val="CM38"/>
    <w:basedOn w:val="Default"/>
    <w:next w:val="Default"/>
    <w:rsid w:val="00640898"/>
  </w:style>
  <w:style w:type="paragraph" w:customStyle="1" w:styleId="CM15">
    <w:name w:val="CM15"/>
    <w:basedOn w:val="Default"/>
    <w:next w:val="Default"/>
    <w:rsid w:val="00640898"/>
  </w:style>
  <w:style w:type="paragraph" w:customStyle="1" w:styleId="CM39">
    <w:name w:val="CM39"/>
    <w:basedOn w:val="Default"/>
    <w:next w:val="Default"/>
    <w:rsid w:val="00640898"/>
  </w:style>
  <w:style w:type="paragraph" w:customStyle="1" w:styleId="CM16">
    <w:name w:val="CM16"/>
    <w:basedOn w:val="Default"/>
    <w:next w:val="Default"/>
    <w:rsid w:val="00640898"/>
  </w:style>
  <w:style w:type="paragraph" w:customStyle="1" w:styleId="CM19">
    <w:name w:val="CM19"/>
    <w:basedOn w:val="Default"/>
    <w:next w:val="Default"/>
    <w:rsid w:val="00640898"/>
  </w:style>
  <w:style w:type="paragraph" w:customStyle="1" w:styleId="CM20">
    <w:name w:val="CM20"/>
    <w:basedOn w:val="Default"/>
    <w:next w:val="Default"/>
    <w:rsid w:val="00640898"/>
  </w:style>
  <w:style w:type="paragraph" w:customStyle="1" w:styleId="CM40">
    <w:name w:val="CM40"/>
    <w:basedOn w:val="Default"/>
    <w:next w:val="Default"/>
    <w:rsid w:val="00640898"/>
  </w:style>
  <w:style w:type="paragraph" w:customStyle="1" w:styleId="CM21">
    <w:name w:val="CM21"/>
    <w:basedOn w:val="Default"/>
    <w:next w:val="Default"/>
    <w:rsid w:val="00640898"/>
  </w:style>
  <w:style w:type="paragraph" w:customStyle="1" w:styleId="CM22">
    <w:name w:val="CM22"/>
    <w:basedOn w:val="Default"/>
    <w:next w:val="Default"/>
    <w:rsid w:val="00640898"/>
  </w:style>
  <w:style w:type="paragraph" w:customStyle="1" w:styleId="CM23">
    <w:name w:val="CM23"/>
    <w:basedOn w:val="Default"/>
    <w:next w:val="Default"/>
    <w:rsid w:val="00640898"/>
  </w:style>
  <w:style w:type="paragraph" w:customStyle="1" w:styleId="CM24">
    <w:name w:val="CM24"/>
    <w:basedOn w:val="Default"/>
    <w:next w:val="Default"/>
    <w:rsid w:val="00640898"/>
  </w:style>
  <w:style w:type="paragraph" w:customStyle="1" w:styleId="CM25">
    <w:name w:val="CM25"/>
    <w:basedOn w:val="Default"/>
    <w:next w:val="Default"/>
    <w:rsid w:val="00640898"/>
  </w:style>
  <w:style w:type="paragraph" w:customStyle="1" w:styleId="CM41">
    <w:name w:val="CM41"/>
    <w:basedOn w:val="Default"/>
    <w:next w:val="Default"/>
    <w:rsid w:val="00640898"/>
  </w:style>
  <w:style w:type="paragraph" w:customStyle="1" w:styleId="CM26">
    <w:name w:val="CM26"/>
    <w:basedOn w:val="Default"/>
    <w:next w:val="Default"/>
    <w:rsid w:val="00640898"/>
  </w:style>
  <w:style w:type="paragraph" w:customStyle="1" w:styleId="CM27">
    <w:name w:val="CM27"/>
    <w:basedOn w:val="Default"/>
    <w:next w:val="Default"/>
    <w:rsid w:val="00640898"/>
  </w:style>
  <w:style w:type="paragraph" w:customStyle="1" w:styleId="CM28">
    <w:name w:val="CM28"/>
    <w:basedOn w:val="Default"/>
    <w:next w:val="Default"/>
    <w:rsid w:val="00640898"/>
  </w:style>
  <w:style w:type="paragraph" w:customStyle="1" w:styleId="CM29">
    <w:name w:val="CM29"/>
    <w:basedOn w:val="Default"/>
    <w:next w:val="Default"/>
    <w:rsid w:val="00640898"/>
  </w:style>
  <w:style w:type="character" w:customStyle="1" w:styleId="spelle">
    <w:name w:val="spelle"/>
    <w:rsid w:val="00640898"/>
  </w:style>
  <w:style w:type="paragraph" w:styleId="Listaconvietas">
    <w:name w:val="List Bullet"/>
    <w:basedOn w:val="Normal"/>
    <w:autoRedefine/>
    <w:rsid w:val="00640898"/>
    <w:pPr>
      <w:tabs>
        <w:tab w:val="num" w:pos="360"/>
      </w:tabs>
      <w:spacing w:after="0" w:line="240" w:lineRule="auto"/>
      <w:ind w:left="360" w:hanging="360"/>
    </w:pPr>
    <w:rPr>
      <w:rFonts w:ascii="Times New Roman" w:hAnsi="Times New Roman"/>
      <w:spacing w:val="-5"/>
      <w:sz w:val="20"/>
      <w:szCs w:val="20"/>
      <w:lang w:val="es-ES_tradnl"/>
    </w:rPr>
  </w:style>
  <w:style w:type="table" w:styleId="Sombreadoclaro-nfasis1">
    <w:name w:val="Light Shading Accent 1"/>
    <w:basedOn w:val="Tablanormal"/>
    <w:uiPriority w:val="60"/>
    <w:rsid w:val="00640898"/>
    <w:rPr>
      <w:rFonts w:eastAsia="Calibri" w:cs="Times New Roman"/>
      <w:color w:val="365F91"/>
      <w:sz w:val="22"/>
      <w:szCs w:val="22"/>
      <w:lang w:val="es-ES_tradnl"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estilo81">
    <w:name w:val="estilo81"/>
    <w:rsid w:val="00640898"/>
    <w:rPr>
      <w:rFonts w:cs="Times New Roman"/>
      <w:color w:val="auto"/>
      <w:sz w:val="13"/>
      <w:szCs w:val="13"/>
    </w:rPr>
  </w:style>
  <w:style w:type="character" w:customStyle="1" w:styleId="estilo91">
    <w:name w:val="estilo91"/>
    <w:rsid w:val="00640898"/>
    <w:rPr>
      <w:rFonts w:ascii="Verdana" w:hAnsi="Verdana" w:cs="Verdana"/>
      <w:color w:val="000000"/>
      <w:sz w:val="13"/>
      <w:szCs w:val="13"/>
    </w:rPr>
  </w:style>
  <w:style w:type="paragraph" w:customStyle="1" w:styleId="Usuario">
    <w:name w:val="Usuario"/>
    <w:basedOn w:val="Normal"/>
    <w:next w:val="Normal"/>
    <w:rsid w:val="00640898"/>
    <w:pPr>
      <w:keepLines/>
      <w:spacing w:before="60" w:after="60" w:line="240" w:lineRule="auto"/>
      <w:ind w:left="255"/>
      <w:jc w:val="both"/>
    </w:pPr>
    <w:rPr>
      <w:rFonts w:ascii="Arial" w:hAnsi="Arial"/>
      <w:i/>
      <w:snapToGrid w:val="0"/>
      <w:sz w:val="20"/>
      <w:szCs w:val="20"/>
    </w:rPr>
  </w:style>
  <w:style w:type="paragraph" w:styleId="TDC3">
    <w:name w:val="toc 3"/>
    <w:basedOn w:val="Normal"/>
    <w:next w:val="Normal"/>
    <w:uiPriority w:val="39"/>
    <w:rsid w:val="00640898"/>
    <w:pPr>
      <w:keepLines/>
      <w:spacing w:before="60" w:after="60" w:line="240" w:lineRule="auto"/>
      <w:ind w:left="403"/>
      <w:jc w:val="both"/>
    </w:pPr>
    <w:rPr>
      <w:rFonts w:ascii="Arial" w:hAnsi="Arial"/>
      <w:snapToGrid w:val="0"/>
      <w:sz w:val="20"/>
      <w:szCs w:val="20"/>
    </w:rPr>
  </w:style>
  <w:style w:type="character" w:styleId="nfasis">
    <w:name w:val="Emphasis"/>
    <w:qFormat/>
    <w:rsid w:val="00640898"/>
    <w:rPr>
      <w:i/>
    </w:rPr>
  </w:style>
  <w:style w:type="paragraph" w:customStyle="1" w:styleId="Sangria2">
    <w:name w:val="Sangria2"/>
    <w:basedOn w:val="Sangria"/>
    <w:next w:val="Normal"/>
    <w:rsid w:val="00640898"/>
    <w:pPr>
      <w:ind w:left="680"/>
      <w:jc w:val="both"/>
    </w:pPr>
  </w:style>
  <w:style w:type="paragraph" w:styleId="TDC5">
    <w:name w:val="toc 5"/>
    <w:basedOn w:val="Normal"/>
    <w:next w:val="Normal"/>
    <w:semiHidden/>
    <w:rsid w:val="00640898"/>
    <w:pPr>
      <w:keepLines/>
      <w:numPr>
        <w:ilvl w:val="2"/>
        <w:numId w:val="8"/>
      </w:numPr>
      <w:spacing w:before="60" w:after="60" w:line="240" w:lineRule="auto"/>
      <w:ind w:left="800" w:firstLine="0"/>
      <w:jc w:val="both"/>
    </w:pPr>
    <w:rPr>
      <w:rFonts w:ascii="Arial" w:hAnsi="Arial"/>
      <w:snapToGrid w:val="0"/>
      <w:sz w:val="20"/>
      <w:szCs w:val="20"/>
    </w:rPr>
  </w:style>
  <w:style w:type="paragraph" w:styleId="Lista">
    <w:name w:val="List"/>
    <w:basedOn w:val="Normal"/>
    <w:rsid w:val="00640898"/>
    <w:pPr>
      <w:keepLines/>
      <w:numPr>
        <w:ilvl w:val="2"/>
        <w:numId w:val="9"/>
      </w:numPr>
      <w:spacing w:before="60" w:after="60" w:line="240" w:lineRule="auto"/>
      <w:ind w:left="283" w:hanging="283"/>
      <w:jc w:val="both"/>
    </w:pPr>
    <w:rPr>
      <w:rFonts w:ascii="Arial" w:hAnsi="Arial"/>
      <w:snapToGrid w:val="0"/>
      <w:sz w:val="20"/>
      <w:szCs w:val="20"/>
    </w:rPr>
  </w:style>
  <w:style w:type="paragraph" w:customStyle="1" w:styleId="Subttulo4">
    <w:name w:val="Subtítulo 4"/>
    <w:basedOn w:val="Cdetexto"/>
    <w:next w:val="Cdetexto"/>
    <w:rsid w:val="00640898"/>
    <w:pPr>
      <w:spacing w:after="57"/>
    </w:pPr>
    <w:rPr>
      <w:b/>
      <w:color w:val="auto"/>
    </w:rPr>
  </w:style>
  <w:style w:type="paragraph" w:customStyle="1" w:styleId="Cdetexto">
    <w:name w:val="C. de texto"/>
    <w:rsid w:val="00640898"/>
    <w:pPr>
      <w:spacing w:after="113" w:line="260" w:lineRule="atLeast"/>
    </w:pPr>
    <w:rPr>
      <w:rFonts w:ascii="Novarese Bk BT" w:hAnsi="Novarese Bk BT" w:cs="Times New Roman"/>
      <w:snapToGrid w:val="0"/>
      <w:color w:val="000000"/>
    </w:rPr>
  </w:style>
  <w:style w:type="paragraph" w:customStyle="1" w:styleId="ecuaciones0">
    <w:name w:val="ecuaciones"/>
    <w:basedOn w:val="Cdetexto"/>
    <w:rsid w:val="00640898"/>
    <w:pPr>
      <w:jc w:val="center"/>
    </w:pPr>
    <w:rPr>
      <w:color w:val="auto"/>
      <w:sz w:val="18"/>
    </w:rPr>
  </w:style>
  <w:style w:type="character" w:styleId="Hipervnculovisitado">
    <w:name w:val="FollowedHyperlink"/>
    <w:rsid w:val="00640898"/>
    <w:rPr>
      <w:color w:val="800080"/>
      <w:u w:val="single"/>
    </w:rPr>
  </w:style>
  <w:style w:type="paragraph" w:customStyle="1" w:styleId="EstiloTtulo2IzquierdaDerecha0cmDespus0ptoSuperi">
    <w:name w:val="Estilo Título 2 + Izquierda Derecha:  0 cm Después:  0 pto Superi..."/>
    <w:basedOn w:val="Ttulo2"/>
    <w:rsid w:val="00640898"/>
    <w:pPr>
      <w:keepLines w:val="0"/>
      <w:numPr>
        <w:ilvl w:val="1"/>
        <w:numId w:val="2"/>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pPr>
    <w:rPr>
      <w:rFonts w:ascii="Arial" w:eastAsia="Times New Roman" w:hAnsi="Arial" w:cs="Times New Roman"/>
      <w:b/>
      <w:bCs/>
      <w:color w:val="auto"/>
      <w:sz w:val="24"/>
      <w:szCs w:val="20"/>
      <w:lang w:val="en-US"/>
    </w:rPr>
  </w:style>
  <w:style w:type="paragraph" w:customStyle="1" w:styleId="EstiloTtulo2Despus0pto">
    <w:name w:val="Estilo Título 2 + Después:  0 pto"/>
    <w:basedOn w:val="Ttulo2"/>
    <w:rsid w:val="00640898"/>
    <w:pPr>
      <w:keepLines w:val="0"/>
      <w:numPr>
        <w:ilvl w:val="1"/>
        <w:numId w:val="8"/>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jc w:val="both"/>
    </w:pPr>
    <w:rPr>
      <w:rFonts w:ascii="Arial" w:eastAsia="Times New Roman" w:hAnsi="Arial" w:cs="Times New Roman"/>
      <w:b/>
      <w:bCs/>
      <w:color w:val="auto"/>
      <w:sz w:val="24"/>
      <w:szCs w:val="20"/>
      <w:lang w:val="en-US"/>
    </w:rPr>
  </w:style>
  <w:style w:type="paragraph" w:customStyle="1" w:styleId="EstiloTtulo3Antes5ptoDespus3ptoInterlineadosen">
    <w:name w:val="Estilo Título 3 + Antes:  5 pto Después:  3 pto Interlineado:  sen..."/>
    <w:basedOn w:val="Ttulo3"/>
    <w:rsid w:val="00640898"/>
    <w:pPr>
      <w:numPr>
        <w:ilvl w:val="2"/>
        <w:numId w:val="2"/>
      </w:numPr>
      <w:spacing w:before="100" w:after="60" w:line="360" w:lineRule="auto"/>
      <w:jc w:val="both"/>
    </w:pPr>
    <w:rPr>
      <w:b/>
      <w:bCs/>
      <w:sz w:val="20"/>
      <w:u w:val="none"/>
    </w:rPr>
  </w:style>
  <w:style w:type="paragraph" w:customStyle="1" w:styleId="Ttulo11">
    <w:name w:val="Título 11"/>
    <w:basedOn w:val="Normal"/>
    <w:rsid w:val="00640898"/>
    <w:pPr>
      <w:keepNext/>
      <w:widowControl w:val="0"/>
      <w:autoSpaceDE w:val="0"/>
      <w:autoSpaceDN w:val="0"/>
      <w:adjustRightInd w:val="0"/>
      <w:spacing w:before="240" w:after="60" w:line="240" w:lineRule="auto"/>
    </w:pPr>
    <w:rPr>
      <w:rFonts w:ascii="Arial" w:hAnsi="Arial" w:cs="Arial"/>
      <w:b/>
      <w:bCs/>
      <w:sz w:val="32"/>
      <w:szCs w:val="32"/>
      <w:lang w:val="ca-ES" w:eastAsia="ca-ES"/>
    </w:rPr>
  </w:style>
  <w:style w:type="paragraph" w:customStyle="1" w:styleId="Ttulo21">
    <w:name w:val="Título 21"/>
    <w:basedOn w:val="Normal"/>
    <w:rsid w:val="00640898"/>
    <w:pPr>
      <w:keepNext/>
      <w:widowControl w:val="0"/>
      <w:autoSpaceDE w:val="0"/>
      <w:autoSpaceDN w:val="0"/>
      <w:adjustRightInd w:val="0"/>
      <w:spacing w:before="240" w:after="60" w:line="240" w:lineRule="auto"/>
    </w:pPr>
    <w:rPr>
      <w:rFonts w:ascii="Arial" w:hAnsi="Arial" w:cs="Arial"/>
      <w:b/>
      <w:bCs/>
      <w:i/>
      <w:iCs/>
      <w:sz w:val="28"/>
      <w:szCs w:val="28"/>
      <w:lang w:val="ca-ES" w:eastAsia="ca-ES"/>
    </w:rPr>
  </w:style>
  <w:style w:type="paragraph" w:customStyle="1" w:styleId="Ttulo31">
    <w:name w:val="Título 31"/>
    <w:basedOn w:val="Normal"/>
    <w:rsid w:val="00640898"/>
    <w:pPr>
      <w:keepNext/>
      <w:widowControl w:val="0"/>
      <w:autoSpaceDE w:val="0"/>
      <w:autoSpaceDN w:val="0"/>
      <w:adjustRightInd w:val="0"/>
      <w:spacing w:before="240" w:after="60" w:line="240" w:lineRule="auto"/>
    </w:pPr>
    <w:rPr>
      <w:rFonts w:ascii="Arial" w:hAnsi="Arial" w:cs="Arial"/>
      <w:b/>
      <w:bCs/>
      <w:sz w:val="26"/>
      <w:szCs w:val="26"/>
      <w:lang w:val="ca-ES" w:eastAsia="ca-ES"/>
    </w:rPr>
  </w:style>
  <w:style w:type="paragraph" w:customStyle="1" w:styleId="Centered">
    <w:name w:val="Centered"/>
    <w:basedOn w:val="Normal"/>
    <w:rsid w:val="00640898"/>
    <w:pPr>
      <w:keepNext/>
      <w:widowControl w:val="0"/>
      <w:autoSpaceDE w:val="0"/>
      <w:autoSpaceDN w:val="0"/>
      <w:adjustRightInd w:val="0"/>
      <w:spacing w:after="0" w:line="240" w:lineRule="auto"/>
      <w:jc w:val="center"/>
    </w:pPr>
    <w:rPr>
      <w:rFonts w:ascii="Times New Roman" w:hAnsi="Times New Roman"/>
      <w:sz w:val="24"/>
      <w:szCs w:val="24"/>
      <w:lang w:val="ca-ES" w:eastAsia="ca-ES"/>
    </w:rPr>
  </w:style>
  <w:style w:type="paragraph" w:customStyle="1" w:styleId="Lista1">
    <w:name w:val="Lista 1"/>
    <w:basedOn w:val="Normal"/>
    <w:rsid w:val="00640898"/>
    <w:pPr>
      <w:widowControl w:val="0"/>
      <w:numPr>
        <w:ilvl w:val="1"/>
        <w:numId w:val="9"/>
      </w:numPr>
      <w:autoSpaceDE w:val="0"/>
      <w:autoSpaceDN w:val="0"/>
      <w:adjustRightInd w:val="0"/>
      <w:spacing w:after="0" w:line="240" w:lineRule="auto"/>
      <w:ind w:left="240" w:firstLine="0"/>
      <w:jc w:val="both"/>
    </w:pPr>
    <w:rPr>
      <w:rFonts w:ascii="Times New Roman" w:hAnsi="Times New Roman"/>
      <w:sz w:val="24"/>
      <w:szCs w:val="24"/>
      <w:lang w:val="ca-ES" w:eastAsia="ca-ES"/>
    </w:rPr>
  </w:style>
  <w:style w:type="paragraph" w:customStyle="1" w:styleId="EstiloTtulo3Izquierda">
    <w:name w:val="Estilo Título 3 + Izquierda"/>
    <w:basedOn w:val="Ttulo3"/>
    <w:rsid w:val="00640898"/>
    <w:pPr>
      <w:numPr>
        <w:ilvl w:val="2"/>
        <w:numId w:val="1"/>
      </w:numPr>
      <w:spacing w:before="120" w:after="120" w:line="360" w:lineRule="auto"/>
    </w:pPr>
    <w:rPr>
      <w:sz w:val="20"/>
      <w:u w:val="none"/>
    </w:rPr>
  </w:style>
  <w:style w:type="paragraph" w:customStyle="1" w:styleId="Textodebloque1">
    <w:name w:val="Texto de bloque1"/>
    <w:basedOn w:val="Normal"/>
    <w:rsid w:val="00640898"/>
    <w:pPr>
      <w:suppressAutoHyphens/>
      <w:spacing w:after="0" w:line="240" w:lineRule="auto"/>
      <w:ind w:left="1985" w:right="567"/>
    </w:pPr>
    <w:rPr>
      <w:rFonts w:ascii="Bookman Old Style" w:hAnsi="Bookman Old Style" w:cs="Bookman Old Style"/>
      <w:spacing w:val="-6"/>
      <w:kern w:val="1"/>
      <w:sz w:val="24"/>
      <w:szCs w:val="20"/>
      <w:lang w:val="es-ES_tradnl" w:eastAsia="ar-SA"/>
    </w:rPr>
  </w:style>
  <w:style w:type="paragraph" w:styleId="TDC4">
    <w:name w:val="toc 4"/>
    <w:basedOn w:val="Normal"/>
    <w:next w:val="Normal"/>
    <w:semiHidden/>
    <w:rsid w:val="00640898"/>
    <w:pPr>
      <w:keepLines/>
      <w:spacing w:before="60" w:after="60" w:line="240" w:lineRule="auto"/>
      <w:ind w:left="600"/>
      <w:jc w:val="both"/>
    </w:pPr>
    <w:rPr>
      <w:rFonts w:ascii="Arial" w:hAnsi="Arial"/>
      <w:snapToGrid w:val="0"/>
      <w:sz w:val="20"/>
      <w:szCs w:val="20"/>
    </w:rPr>
  </w:style>
  <w:style w:type="paragraph" w:styleId="TDC6">
    <w:name w:val="toc 6"/>
    <w:basedOn w:val="Normal"/>
    <w:next w:val="Normal"/>
    <w:semiHidden/>
    <w:rsid w:val="00640898"/>
    <w:pPr>
      <w:keepLines/>
      <w:spacing w:before="60" w:after="60" w:line="240" w:lineRule="auto"/>
      <w:ind w:left="1000"/>
      <w:jc w:val="both"/>
    </w:pPr>
    <w:rPr>
      <w:rFonts w:ascii="Arial" w:hAnsi="Arial"/>
      <w:snapToGrid w:val="0"/>
      <w:sz w:val="20"/>
      <w:szCs w:val="20"/>
    </w:rPr>
  </w:style>
  <w:style w:type="paragraph" w:styleId="TDC7">
    <w:name w:val="toc 7"/>
    <w:basedOn w:val="Normal"/>
    <w:next w:val="Normal"/>
    <w:semiHidden/>
    <w:rsid w:val="00640898"/>
    <w:pPr>
      <w:keepLines/>
      <w:spacing w:before="60" w:after="60" w:line="240" w:lineRule="auto"/>
      <w:ind w:left="1200"/>
      <w:jc w:val="both"/>
    </w:pPr>
    <w:rPr>
      <w:rFonts w:ascii="Arial" w:hAnsi="Arial"/>
      <w:snapToGrid w:val="0"/>
      <w:sz w:val="20"/>
      <w:szCs w:val="20"/>
    </w:rPr>
  </w:style>
  <w:style w:type="paragraph" w:styleId="TDC8">
    <w:name w:val="toc 8"/>
    <w:basedOn w:val="Normal"/>
    <w:next w:val="Normal"/>
    <w:semiHidden/>
    <w:rsid w:val="00640898"/>
    <w:pPr>
      <w:keepLines/>
      <w:spacing w:before="60" w:after="60" w:line="240" w:lineRule="auto"/>
      <w:ind w:left="1400"/>
      <w:jc w:val="both"/>
    </w:pPr>
    <w:rPr>
      <w:rFonts w:ascii="Arial" w:hAnsi="Arial"/>
      <w:snapToGrid w:val="0"/>
      <w:sz w:val="20"/>
      <w:szCs w:val="20"/>
    </w:rPr>
  </w:style>
  <w:style w:type="paragraph" w:styleId="TDC9">
    <w:name w:val="toc 9"/>
    <w:basedOn w:val="Normal"/>
    <w:next w:val="Normal"/>
    <w:semiHidden/>
    <w:rsid w:val="00640898"/>
    <w:pPr>
      <w:keepLines/>
      <w:spacing w:before="60" w:after="60" w:line="240" w:lineRule="auto"/>
      <w:ind w:left="1600"/>
      <w:jc w:val="both"/>
    </w:pPr>
    <w:rPr>
      <w:rFonts w:ascii="Arial" w:hAnsi="Arial"/>
      <w:snapToGrid w:val="0"/>
      <w:sz w:val="20"/>
      <w:szCs w:val="20"/>
    </w:rPr>
  </w:style>
  <w:style w:type="paragraph" w:customStyle="1" w:styleId="a">
    <w:basedOn w:val="Normal"/>
    <w:next w:val="Normal"/>
    <w:uiPriority w:val="35"/>
    <w:unhideWhenUsed/>
    <w:qFormat/>
    <w:rsid w:val="00640898"/>
    <w:pPr>
      <w:spacing w:after="0" w:line="240" w:lineRule="auto"/>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1309</Words>
  <Characters>7205</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10</cp:revision>
  <cp:lastPrinted>2022-08-11T14:14:00Z</cp:lastPrinted>
  <dcterms:created xsi:type="dcterms:W3CDTF">2022-11-06T10:50:00Z</dcterms:created>
  <dcterms:modified xsi:type="dcterms:W3CDTF">2023-01-23T12:49:00Z</dcterms:modified>
</cp:coreProperties>
</file>